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0317D" w14:textId="77777777" w:rsidR="001C40E4" w:rsidRDefault="00000000">
      <w:pPr>
        <w:pStyle w:val="FirstParagraph"/>
      </w:pPr>
      <w:r>
        <w:t xml:space="preserve"> </w:t>
      </w:r>
    </w:p>
    <w:p w14:paraId="37D0317E" w14:textId="77777777" w:rsidR="001C40E4" w:rsidRDefault="00000000">
      <w:pPr>
        <w:pStyle w:val="BodyText"/>
      </w:pPr>
      <w:r>
        <w:t xml:space="preserve"> </w:t>
      </w:r>
    </w:p>
    <w:p w14:paraId="37D0317F" w14:textId="77777777" w:rsidR="001C40E4" w:rsidRDefault="00000000">
      <w:pPr>
        <w:pStyle w:val="Heading1"/>
      </w:pPr>
      <w:bookmarkStart w:id="0" w:name="title"/>
      <w:bookmarkStart w:id="1" w:name="_Toc196407641"/>
      <w:r>
        <w:t>Probing the Limits of Memory: Can A Learned Response Persist Through Decapitation and Regeneration in Planaria?</w:t>
      </w:r>
      <w:bookmarkEnd w:id="1"/>
    </w:p>
    <w:p w14:paraId="37D03180" w14:textId="77777777" w:rsidR="001C40E4" w:rsidRDefault="00000000">
      <w:pPr>
        <w:pStyle w:val="Author"/>
      </w:pPr>
      <w:r>
        <w:t xml:space="preserve"> </w:t>
      </w:r>
    </w:p>
    <w:p w14:paraId="37D03181" w14:textId="77777777" w:rsidR="001C40E4" w:rsidRDefault="00000000">
      <w:pPr>
        <w:pStyle w:val="Author"/>
      </w:pPr>
      <w:r>
        <w:t>Francis Charles Forde</w:t>
      </w:r>
    </w:p>
    <w:p w14:paraId="37D03182" w14:textId="77777777" w:rsidR="001C40E4" w:rsidRDefault="00000000">
      <w:pPr>
        <w:pStyle w:val="Author"/>
      </w:pPr>
      <w:r>
        <w:t>School of Psychology, Victoria University of Wellington</w:t>
      </w:r>
    </w:p>
    <w:p w14:paraId="37D03183" w14:textId="77777777" w:rsidR="001C40E4" w:rsidRDefault="00000000">
      <w:pPr>
        <w:pStyle w:val="BodyText"/>
      </w:pPr>
      <w:r>
        <w:t xml:space="preserve"> </w:t>
      </w:r>
    </w:p>
    <w:p w14:paraId="37D03184" w14:textId="77777777" w:rsidR="001C40E4" w:rsidRDefault="00000000">
      <w:pPr>
        <w:pStyle w:val="BodyText"/>
      </w:pPr>
      <w:r>
        <w:t xml:space="preserve"> </w:t>
      </w:r>
    </w:p>
    <w:p w14:paraId="37D03185" w14:textId="77777777" w:rsidR="001C40E4" w:rsidRDefault="00000000">
      <w:pPr>
        <w:pStyle w:val="BodyText"/>
      </w:pPr>
      <w:r>
        <w:t xml:space="preserve"> </w:t>
      </w:r>
    </w:p>
    <w:p w14:paraId="37D03186" w14:textId="77777777" w:rsidR="001C40E4" w:rsidRDefault="00000000">
      <w:pPr>
        <w:pStyle w:val="BodyText"/>
      </w:pPr>
      <w:r>
        <w:t xml:space="preserve"> </w:t>
      </w:r>
    </w:p>
    <w:p w14:paraId="37D03187" w14:textId="77777777" w:rsidR="001C40E4" w:rsidRDefault="00000000">
      <w:pPr>
        <w:pStyle w:val="BodyText"/>
      </w:pPr>
      <w:r>
        <w:t xml:space="preserve"> </w:t>
      </w:r>
    </w:p>
    <w:p w14:paraId="37D03188" w14:textId="77777777" w:rsidR="001C40E4" w:rsidRDefault="00000000">
      <w:pPr>
        <w:pStyle w:val="BodyText"/>
      </w:pPr>
      <w:r>
        <w:t xml:space="preserve"> </w:t>
      </w:r>
    </w:p>
    <w:p w14:paraId="37D03189" w14:textId="77777777" w:rsidR="001C40E4" w:rsidRDefault="00000000">
      <w:pPr>
        <w:pStyle w:val="BodyText"/>
      </w:pPr>
      <w:r>
        <w:t xml:space="preserve"> </w:t>
      </w:r>
    </w:p>
    <w:p w14:paraId="37D0318A" w14:textId="77777777" w:rsidR="001C40E4" w:rsidRDefault="00000000">
      <w:pPr>
        <w:pStyle w:val="BodyText"/>
      </w:pPr>
      <w:r>
        <w:t xml:space="preserve"> </w:t>
      </w:r>
    </w:p>
    <w:p w14:paraId="37D0318B" w14:textId="77777777" w:rsidR="001C40E4" w:rsidRDefault="00000000">
      <w:pPr>
        <w:pStyle w:val="BodyText"/>
      </w:pPr>
      <w:r>
        <w:t xml:space="preserve"> </w:t>
      </w:r>
    </w:p>
    <w:p w14:paraId="37D0318C" w14:textId="77777777" w:rsidR="001C40E4" w:rsidRDefault="00000000">
      <w:pPr>
        <w:pStyle w:val="BodyText"/>
      </w:pPr>
      <w:r>
        <w:t xml:space="preserve"> </w:t>
      </w:r>
    </w:p>
    <w:p w14:paraId="37D0318D" w14:textId="77777777" w:rsidR="001C40E4" w:rsidRDefault="00000000">
      <w:pPr>
        <w:pStyle w:val="BodyText"/>
      </w:pPr>
      <w:r>
        <w:t xml:space="preserve"> </w:t>
      </w:r>
    </w:p>
    <w:p w14:paraId="37D0318E" w14:textId="77777777" w:rsidR="001C40E4" w:rsidRDefault="00000000">
      <w:pPr>
        <w:pStyle w:val="BodyText"/>
      </w:pPr>
      <w:r>
        <w:t xml:space="preserve"> </w:t>
      </w:r>
    </w:p>
    <w:p w14:paraId="37D0318F" w14:textId="77777777" w:rsidR="001C40E4" w:rsidRDefault="00000000">
      <w:pPr>
        <w:pStyle w:val="BodyText"/>
      </w:pPr>
      <w:r>
        <w:t xml:space="preserve"> </w:t>
      </w:r>
    </w:p>
    <w:p w14:paraId="37D03190" w14:textId="77777777" w:rsidR="001C40E4" w:rsidRDefault="00000000">
      <w:pPr>
        <w:pStyle w:val="BodyText"/>
      </w:pPr>
      <w:r>
        <w:t xml:space="preserve"> </w:t>
      </w:r>
    </w:p>
    <w:p w14:paraId="37D03191" w14:textId="77777777" w:rsidR="001C40E4" w:rsidRDefault="00000000">
      <w:pPr>
        <w:pStyle w:val="BodyText"/>
      </w:pPr>
      <w:r>
        <w:t xml:space="preserve"> </w:t>
      </w:r>
    </w:p>
    <w:p w14:paraId="37D03192" w14:textId="77777777" w:rsidR="001C40E4" w:rsidRDefault="00000000">
      <w:pPr>
        <w:pStyle w:val="Heading1"/>
      </w:pPr>
      <w:bookmarkStart w:id="2" w:name="author-note"/>
      <w:bookmarkStart w:id="3" w:name="_Toc196407642"/>
      <w:bookmarkEnd w:id="0"/>
      <w:r>
        <w:t>Author Note</w:t>
      </w:r>
      <w:bookmarkEnd w:id="3"/>
    </w:p>
    <w:p w14:paraId="37D03193" w14:textId="77777777" w:rsidR="001C40E4" w:rsidRDefault="00000000">
      <w:pPr>
        <w:pStyle w:val="FirstParagraph"/>
      </w:pPr>
      <w:r>
        <w:t>The author has no conflicts of interest to disclose. This Thesis was supported by a Wellington Masters by Thesis Scholarship provided by Victoria University of Wellington. Thanks is owed to . . .</w:t>
      </w:r>
    </w:p>
    <w:p w14:paraId="37D03194" w14:textId="77777777" w:rsidR="001C40E4" w:rsidRDefault="001C40E4">
      <w:pPr>
        <w:pStyle w:val="BodyText"/>
      </w:pPr>
    </w:p>
    <w:p w14:paraId="37D03195" w14:textId="77777777" w:rsidR="001C40E4" w:rsidRDefault="00000000">
      <w:r>
        <w:br w:type="page"/>
      </w:r>
    </w:p>
    <w:p w14:paraId="37D03196" w14:textId="77777777" w:rsidR="001C40E4" w:rsidRDefault="00000000">
      <w:pPr>
        <w:pStyle w:val="Heading1"/>
      </w:pPr>
      <w:bookmarkStart w:id="4" w:name="abstract"/>
      <w:bookmarkStart w:id="5" w:name="_Toc196407643"/>
      <w:bookmarkEnd w:id="2"/>
      <w:r>
        <w:lastRenderedPageBreak/>
        <w:t>Abstract</w:t>
      </w:r>
      <w:bookmarkEnd w:id="5"/>
    </w:p>
    <w:p w14:paraId="37D03197" w14:textId="77777777" w:rsidR="001C40E4" w:rsidRDefault="00000000">
      <w:pPr>
        <w:pStyle w:val="AbstractFirstParagraph"/>
      </w:pPr>
      <w:r>
        <w:t xml:space="preserve">Although researchers have made immense progress in understanding how memories are formed and stored, research stemming from the invertebrate literature is forcing us to question some of our assumptions about the nature of memory. Using planaria, a flatworm with a centralised brain and incredible regenerative capabilities, researchers have shown that simple associative memories can be retained in the brainless tail halves after decapitation. But these basic eperiments leave important questions unanswered. For example, are complex memories necessarily stored in networks of neurons and their synaptic weights? Or can they too be stored in tissues outside of the central nervous system? To answer this question, we performed a series of Experiments to determine whether planaria can acquire and retain an operantly conditioned response for at least two weeks, and whether this can be retained in the brainless tail halves of decapitated planaria. In the experiments reported here, we first established baseline preferences for subjects to determine their arm preference in a Y-shaped maze. During conditioning, treatment subjects were rewarded with either cocaine or methamphetamine for entering the least prefered arm, while control subjects received vehicle only (distilled water) for doing so. In the key experiments performed here, subjects were then cut into head and tail halves and left to regenerate. 14 days later, the head and tail halves were tested for retention of the conditioned response. The next day, subjects were exposed to the rewarding compound to identify whether the memory could be brought back with a reinstatement procedure. Overall, the results were inconclusive as to whether planaria can learn and retain a conditioned response through decapitation and regeneration. While experiments 3 and 4 provided preliminary evidence for learning compared to control subjects, experiment 2 and 5 failed to show a significant change in behaviour compared to control subjects. Regarding retention, we failed to find evidence that the </w:t>
      </w:r>
      <w:r>
        <w:lastRenderedPageBreak/>
        <w:t>learned response can be retained. However, given the extent of learning was relatively weak, future experiments will be required to improve on the training procedure used here or to find a suitable alternative method for shaping complex behaviours among planaria. Only then will it be possible to test whether complex memories can survive through decapitation and regeneration. Although the literature insists that planaria are useful for answering questions relating to addiction and other learning processes, more sophisticated learning tasks must be established if we are to produce insights relating to the kinds of memories we care about.</w:t>
      </w:r>
    </w:p>
    <w:p w14:paraId="37D03198" w14:textId="77777777" w:rsidR="001C40E4" w:rsidRDefault="00000000">
      <w:pPr>
        <w:pStyle w:val="BodyText"/>
      </w:pPr>
      <w:r>
        <w:rPr>
          <w:i/>
          <w:iCs/>
        </w:rPr>
        <w:t>Keywords</w:t>
      </w:r>
      <w:r>
        <w:t>: Memory, Learning, Planaria, Reinstatement, Cocaine, Methamphetamine, Behaviour</w:t>
      </w:r>
    </w:p>
    <w:p w14:paraId="37D03199" w14:textId="77777777" w:rsidR="001C40E4" w:rsidRDefault="00000000">
      <w:r>
        <w:br w:type="page"/>
      </w:r>
    </w:p>
    <w:p w14:paraId="37D0319A" w14:textId="77777777" w:rsidR="001C40E4" w:rsidRDefault="00000000">
      <w:pPr>
        <w:pStyle w:val="Heading1"/>
      </w:pPr>
      <w:bookmarkStart w:id="6" w:name="acknowledgements"/>
      <w:bookmarkStart w:id="7" w:name="_Toc196407644"/>
      <w:bookmarkEnd w:id="4"/>
      <w:r>
        <w:lastRenderedPageBreak/>
        <w:t>Acknowledgements</w:t>
      </w:r>
      <w:bookmarkEnd w:id="7"/>
    </w:p>
    <w:p w14:paraId="37D0319B" w14:textId="77777777" w:rsidR="001C40E4" w:rsidRDefault="00000000">
      <w:pPr>
        <w:pStyle w:val="FirstParagraph"/>
      </w:pPr>
      <w:r>
        <w:t>Stepping away from the corporate world to pursue a Masters degree was a big decision for me. But I was lucky enough to be surrounded by caring people who encoureged me to pursue my passion. My parents have always been my biggest supporters. Despite being hard working farmers, they have always backed me no matter what I choose to spend my time doing. Reading books, watching lectures and experimenting with rats and worms feels a bit useless in comparison to what they do every day. Yet, they have always been fully supportive and are always there when I need them. Thanks to you both Mum and Dad.</w:t>
      </w:r>
    </w:p>
    <w:p w14:paraId="37D0319C" w14:textId="77777777" w:rsidR="001C40E4" w:rsidRDefault="00000000">
      <w:pPr>
        <w:pStyle w:val="BodyText"/>
      </w:pPr>
      <w:r>
        <w:t>Sylvia, my partner, has been there for the day to day fluctiations in motivation, stress and working hours as I trudged away to complete this degree. You are, of course, one of my greatest supporters and consolers, helping to counsel me through the complexities of life. Thanks for earning the big bucks while I gave drugs to worms.</w:t>
      </w:r>
    </w:p>
    <w:p w14:paraId="37D0319D" w14:textId="77777777" w:rsidR="001C40E4" w:rsidRDefault="00000000">
      <w:pPr>
        <w:pStyle w:val="BodyText"/>
      </w:pPr>
      <w:r>
        <w:t>To all my firends and former colleagues, thanks for being patient with me as I ignored social invtiations and ghosted Facebook messages while being too busy in the lab or too tired to do other things. Hopefully you will answer my messages as I attempt to catch up on lost social time. To my newly acquired science buddies, it has been great to learn and work alongside you on all the fun things science allows us to spend our time doing. Particular thanks are owed to Meyrick Kidwell for your support with all things lab related, to Stephanie Huang for engaging discussions in neuroscience and for pushing me to learn new things, and to Matt Ramiriz for being in the planaria conditioning trenches with me in our overly humid room with not a window in sight. That said, there are many other members of the Behavioural Neurogenetics Lab who made my days at University enjoyable – thanks to all of you!</w:t>
      </w:r>
    </w:p>
    <w:p w14:paraId="37D0319E" w14:textId="77777777" w:rsidR="001C40E4" w:rsidRDefault="00000000">
      <w:pPr>
        <w:pStyle w:val="BodyText"/>
      </w:pPr>
      <w:r>
        <w:t>I owe an extra sizable thanks to Dr. Bart Ellenbroek for having me in his lab for two years and change. You are a great mentor and person. Your personality and interests always liven up our chats and lab discussions. It was a great experience having a superivsor whom i always felt had my back. Your jovial approach to life is something I hope to acquire as I move through life. Thanks for always making time for me when I needed it.</w:t>
      </w:r>
    </w:p>
    <w:p w14:paraId="37D0319F" w14:textId="77777777" w:rsidR="001C40E4" w:rsidRDefault="00000000">
      <w:r>
        <w:br w:type="page"/>
      </w:r>
    </w:p>
    <w:p w14:paraId="37D031A0" w14:textId="77777777" w:rsidR="001C40E4" w:rsidRDefault="00000000">
      <w:pPr>
        <w:pStyle w:val="Heading1"/>
      </w:pPr>
      <w:bookmarkStart w:id="8" w:name="_Toc196407645"/>
      <w:r>
        <w:lastRenderedPageBreak/>
        <w:t>Table of Contents</w:t>
      </w:r>
      <w:bookmarkEnd w:id="8"/>
    </w:p>
    <w:p w14:paraId="400C3B30" w14:textId="1AD2917C" w:rsidR="008E4CD6" w:rsidRDefault="00000000">
      <w:pPr>
        <w:pStyle w:val="TOC1"/>
        <w:tabs>
          <w:tab w:val="right" w:leader="dot" w:pos="9350"/>
        </w:tabs>
        <w:rPr>
          <w:rFonts w:eastAsiaTheme="minorEastAsia" w:cstheme="minorBidi"/>
          <w:b w:val="0"/>
          <w:bCs w:val="0"/>
          <w:noProof/>
          <w:kern w:val="2"/>
          <w:sz w:val="22"/>
          <w:szCs w:val="22"/>
          <w:lang w:val="en-NZ" w:eastAsia="en-NZ"/>
          <w14:ligatures w14:val="standardContextual"/>
        </w:rPr>
      </w:pPr>
      <w:r>
        <w:fldChar w:fldCharType="begin"/>
      </w:r>
      <w:r>
        <w:instrText xml:space="preserve"> TOC \o "1-3" \h \z \u </w:instrText>
      </w:r>
      <w:r>
        <w:fldChar w:fldCharType="separate"/>
      </w:r>
      <w:hyperlink w:anchor="_Toc196407641" w:history="1">
        <w:r w:rsidR="008E4CD6" w:rsidRPr="00EE751E">
          <w:rPr>
            <w:rStyle w:val="Hyperlink"/>
            <w:noProof/>
          </w:rPr>
          <w:t>Probing the Limits of Memory: Can A Learned Response Persist Through Decapitation and Regeneration in Planaria?</w:t>
        </w:r>
        <w:r w:rsidR="008E4CD6">
          <w:rPr>
            <w:noProof/>
            <w:webHidden/>
          </w:rPr>
          <w:tab/>
        </w:r>
        <w:r w:rsidR="008E4CD6">
          <w:rPr>
            <w:noProof/>
            <w:webHidden/>
          </w:rPr>
          <w:fldChar w:fldCharType="begin"/>
        </w:r>
        <w:r w:rsidR="008E4CD6">
          <w:rPr>
            <w:noProof/>
            <w:webHidden/>
          </w:rPr>
          <w:instrText xml:space="preserve"> PAGEREF _Toc196407641 \h </w:instrText>
        </w:r>
        <w:r w:rsidR="008E4CD6">
          <w:rPr>
            <w:noProof/>
            <w:webHidden/>
          </w:rPr>
        </w:r>
        <w:r w:rsidR="008E4CD6">
          <w:rPr>
            <w:noProof/>
            <w:webHidden/>
          </w:rPr>
          <w:fldChar w:fldCharType="separate"/>
        </w:r>
        <w:r w:rsidR="008E4CD6">
          <w:rPr>
            <w:noProof/>
            <w:webHidden/>
          </w:rPr>
          <w:t>1</w:t>
        </w:r>
        <w:r w:rsidR="008E4CD6">
          <w:rPr>
            <w:noProof/>
            <w:webHidden/>
          </w:rPr>
          <w:fldChar w:fldCharType="end"/>
        </w:r>
      </w:hyperlink>
    </w:p>
    <w:p w14:paraId="30478538" w14:textId="44D74234"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42" w:history="1">
        <w:r w:rsidRPr="00EE751E">
          <w:rPr>
            <w:rStyle w:val="Hyperlink"/>
            <w:noProof/>
          </w:rPr>
          <w:t>Author Note</w:t>
        </w:r>
        <w:r>
          <w:rPr>
            <w:noProof/>
            <w:webHidden/>
          </w:rPr>
          <w:tab/>
        </w:r>
        <w:r>
          <w:rPr>
            <w:noProof/>
            <w:webHidden/>
          </w:rPr>
          <w:fldChar w:fldCharType="begin"/>
        </w:r>
        <w:r>
          <w:rPr>
            <w:noProof/>
            <w:webHidden/>
          </w:rPr>
          <w:instrText xml:space="preserve"> PAGEREF _Toc196407642 \h </w:instrText>
        </w:r>
        <w:r>
          <w:rPr>
            <w:noProof/>
            <w:webHidden/>
          </w:rPr>
        </w:r>
        <w:r>
          <w:rPr>
            <w:noProof/>
            <w:webHidden/>
          </w:rPr>
          <w:fldChar w:fldCharType="separate"/>
        </w:r>
        <w:r>
          <w:rPr>
            <w:noProof/>
            <w:webHidden/>
          </w:rPr>
          <w:t>1</w:t>
        </w:r>
        <w:r>
          <w:rPr>
            <w:noProof/>
            <w:webHidden/>
          </w:rPr>
          <w:fldChar w:fldCharType="end"/>
        </w:r>
      </w:hyperlink>
    </w:p>
    <w:p w14:paraId="42CE7495" w14:textId="51549530"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43" w:history="1">
        <w:r w:rsidRPr="00EE751E">
          <w:rPr>
            <w:rStyle w:val="Hyperlink"/>
            <w:noProof/>
          </w:rPr>
          <w:t>Abstract</w:t>
        </w:r>
        <w:r>
          <w:rPr>
            <w:noProof/>
            <w:webHidden/>
          </w:rPr>
          <w:tab/>
        </w:r>
        <w:r>
          <w:rPr>
            <w:noProof/>
            <w:webHidden/>
          </w:rPr>
          <w:fldChar w:fldCharType="begin"/>
        </w:r>
        <w:r>
          <w:rPr>
            <w:noProof/>
            <w:webHidden/>
          </w:rPr>
          <w:instrText xml:space="preserve"> PAGEREF _Toc196407643 \h </w:instrText>
        </w:r>
        <w:r>
          <w:rPr>
            <w:noProof/>
            <w:webHidden/>
          </w:rPr>
        </w:r>
        <w:r>
          <w:rPr>
            <w:noProof/>
            <w:webHidden/>
          </w:rPr>
          <w:fldChar w:fldCharType="separate"/>
        </w:r>
        <w:r>
          <w:rPr>
            <w:noProof/>
            <w:webHidden/>
          </w:rPr>
          <w:t>2</w:t>
        </w:r>
        <w:r>
          <w:rPr>
            <w:noProof/>
            <w:webHidden/>
          </w:rPr>
          <w:fldChar w:fldCharType="end"/>
        </w:r>
      </w:hyperlink>
    </w:p>
    <w:p w14:paraId="055B5DA9" w14:textId="19B6B116"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44" w:history="1">
        <w:r w:rsidRPr="00EE751E">
          <w:rPr>
            <w:rStyle w:val="Hyperlink"/>
            <w:noProof/>
          </w:rPr>
          <w:t>Acknowledgements</w:t>
        </w:r>
        <w:r>
          <w:rPr>
            <w:noProof/>
            <w:webHidden/>
          </w:rPr>
          <w:tab/>
        </w:r>
        <w:r>
          <w:rPr>
            <w:noProof/>
            <w:webHidden/>
          </w:rPr>
          <w:fldChar w:fldCharType="begin"/>
        </w:r>
        <w:r>
          <w:rPr>
            <w:noProof/>
            <w:webHidden/>
          </w:rPr>
          <w:instrText xml:space="preserve"> PAGEREF _Toc196407644 \h </w:instrText>
        </w:r>
        <w:r>
          <w:rPr>
            <w:noProof/>
            <w:webHidden/>
          </w:rPr>
        </w:r>
        <w:r>
          <w:rPr>
            <w:noProof/>
            <w:webHidden/>
          </w:rPr>
          <w:fldChar w:fldCharType="separate"/>
        </w:r>
        <w:r>
          <w:rPr>
            <w:noProof/>
            <w:webHidden/>
          </w:rPr>
          <w:t>4</w:t>
        </w:r>
        <w:r>
          <w:rPr>
            <w:noProof/>
            <w:webHidden/>
          </w:rPr>
          <w:fldChar w:fldCharType="end"/>
        </w:r>
      </w:hyperlink>
    </w:p>
    <w:p w14:paraId="1D24D498" w14:textId="3C094D51"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45" w:history="1">
        <w:r w:rsidRPr="00EE751E">
          <w:rPr>
            <w:rStyle w:val="Hyperlink"/>
            <w:noProof/>
          </w:rPr>
          <w:t>Table of Contents</w:t>
        </w:r>
        <w:r>
          <w:rPr>
            <w:noProof/>
            <w:webHidden/>
          </w:rPr>
          <w:tab/>
        </w:r>
        <w:r>
          <w:rPr>
            <w:noProof/>
            <w:webHidden/>
          </w:rPr>
          <w:fldChar w:fldCharType="begin"/>
        </w:r>
        <w:r>
          <w:rPr>
            <w:noProof/>
            <w:webHidden/>
          </w:rPr>
          <w:instrText xml:space="preserve"> PAGEREF _Toc196407645 \h </w:instrText>
        </w:r>
        <w:r>
          <w:rPr>
            <w:noProof/>
            <w:webHidden/>
          </w:rPr>
        </w:r>
        <w:r>
          <w:rPr>
            <w:noProof/>
            <w:webHidden/>
          </w:rPr>
          <w:fldChar w:fldCharType="separate"/>
        </w:r>
        <w:r>
          <w:rPr>
            <w:noProof/>
            <w:webHidden/>
          </w:rPr>
          <w:t>5</w:t>
        </w:r>
        <w:r>
          <w:rPr>
            <w:noProof/>
            <w:webHidden/>
          </w:rPr>
          <w:fldChar w:fldCharType="end"/>
        </w:r>
      </w:hyperlink>
    </w:p>
    <w:p w14:paraId="28FC878A" w14:textId="3E9A3833"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46" w:history="1">
        <w:r w:rsidRPr="00EE751E">
          <w:rPr>
            <w:rStyle w:val="Hyperlink"/>
            <w:noProof/>
          </w:rPr>
          <w:t>1. Introduction</w:t>
        </w:r>
        <w:r>
          <w:rPr>
            <w:noProof/>
            <w:webHidden/>
          </w:rPr>
          <w:tab/>
        </w:r>
        <w:r>
          <w:rPr>
            <w:noProof/>
            <w:webHidden/>
          </w:rPr>
          <w:fldChar w:fldCharType="begin"/>
        </w:r>
        <w:r>
          <w:rPr>
            <w:noProof/>
            <w:webHidden/>
          </w:rPr>
          <w:instrText xml:space="preserve"> PAGEREF _Toc196407646 \h </w:instrText>
        </w:r>
        <w:r>
          <w:rPr>
            <w:noProof/>
            <w:webHidden/>
          </w:rPr>
        </w:r>
        <w:r>
          <w:rPr>
            <w:noProof/>
            <w:webHidden/>
          </w:rPr>
          <w:fldChar w:fldCharType="separate"/>
        </w:r>
        <w:r>
          <w:rPr>
            <w:noProof/>
            <w:webHidden/>
          </w:rPr>
          <w:t>7</w:t>
        </w:r>
        <w:r>
          <w:rPr>
            <w:noProof/>
            <w:webHidden/>
          </w:rPr>
          <w:fldChar w:fldCharType="end"/>
        </w:r>
      </w:hyperlink>
    </w:p>
    <w:p w14:paraId="7AE87512" w14:textId="73CB7953"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47" w:history="1">
        <w:r w:rsidRPr="00EE751E">
          <w:rPr>
            <w:rStyle w:val="Hyperlink"/>
            <w:noProof/>
          </w:rPr>
          <w:t>1.1 Overview of Key Concepts in the Field of Learning and Memory</w:t>
        </w:r>
        <w:r>
          <w:rPr>
            <w:noProof/>
            <w:webHidden/>
          </w:rPr>
          <w:tab/>
        </w:r>
        <w:r>
          <w:rPr>
            <w:noProof/>
            <w:webHidden/>
          </w:rPr>
          <w:fldChar w:fldCharType="begin"/>
        </w:r>
        <w:r>
          <w:rPr>
            <w:noProof/>
            <w:webHidden/>
          </w:rPr>
          <w:instrText xml:space="preserve"> PAGEREF _Toc196407647 \h </w:instrText>
        </w:r>
        <w:r>
          <w:rPr>
            <w:noProof/>
            <w:webHidden/>
          </w:rPr>
        </w:r>
        <w:r>
          <w:rPr>
            <w:noProof/>
            <w:webHidden/>
          </w:rPr>
          <w:fldChar w:fldCharType="separate"/>
        </w:r>
        <w:r>
          <w:rPr>
            <w:noProof/>
            <w:webHidden/>
          </w:rPr>
          <w:t>8</w:t>
        </w:r>
        <w:r>
          <w:rPr>
            <w:noProof/>
            <w:webHidden/>
          </w:rPr>
          <w:fldChar w:fldCharType="end"/>
        </w:r>
      </w:hyperlink>
    </w:p>
    <w:p w14:paraId="42E03FBB" w14:textId="4F4C9457"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48" w:history="1">
        <w:r w:rsidRPr="00EE751E">
          <w:rPr>
            <w:rStyle w:val="Hyperlink"/>
            <w:noProof/>
          </w:rPr>
          <w:t>1.1.1 Categories of Memory</w:t>
        </w:r>
        <w:r>
          <w:rPr>
            <w:noProof/>
            <w:webHidden/>
          </w:rPr>
          <w:tab/>
        </w:r>
        <w:r>
          <w:rPr>
            <w:noProof/>
            <w:webHidden/>
          </w:rPr>
          <w:fldChar w:fldCharType="begin"/>
        </w:r>
        <w:r>
          <w:rPr>
            <w:noProof/>
            <w:webHidden/>
          </w:rPr>
          <w:instrText xml:space="preserve"> PAGEREF _Toc196407648 \h </w:instrText>
        </w:r>
        <w:r>
          <w:rPr>
            <w:noProof/>
            <w:webHidden/>
          </w:rPr>
        </w:r>
        <w:r>
          <w:rPr>
            <w:noProof/>
            <w:webHidden/>
          </w:rPr>
          <w:fldChar w:fldCharType="separate"/>
        </w:r>
        <w:r>
          <w:rPr>
            <w:noProof/>
            <w:webHidden/>
          </w:rPr>
          <w:t>8</w:t>
        </w:r>
        <w:r>
          <w:rPr>
            <w:noProof/>
            <w:webHidden/>
          </w:rPr>
          <w:fldChar w:fldCharType="end"/>
        </w:r>
      </w:hyperlink>
    </w:p>
    <w:p w14:paraId="2FF9BD14" w14:textId="7AA49F1F"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49" w:history="1">
        <w:r w:rsidRPr="00EE751E">
          <w:rPr>
            <w:rStyle w:val="Hyperlink"/>
            <w:noProof/>
          </w:rPr>
          <w:t>1.1.2 Associative and Non-associative Learning</w:t>
        </w:r>
        <w:r>
          <w:rPr>
            <w:noProof/>
            <w:webHidden/>
          </w:rPr>
          <w:tab/>
        </w:r>
        <w:r>
          <w:rPr>
            <w:noProof/>
            <w:webHidden/>
          </w:rPr>
          <w:fldChar w:fldCharType="begin"/>
        </w:r>
        <w:r>
          <w:rPr>
            <w:noProof/>
            <w:webHidden/>
          </w:rPr>
          <w:instrText xml:space="preserve"> PAGEREF _Toc196407649 \h </w:instrText>
        </w:r>
        <w:r>
          <w:rPr>
            <w:noProof/>
            <w:webHidden/>
          </w:rPr>
        </w:r>
        <w:r>
          <w:rPr>
            <w:noProof/>
            <w:webHidden/>
          </w:rPr>
          <w:fldChar w:fldCharType="separate"/>
        </w:r>
        <w:r>
          <w:rPr>
            <w:noProof/>
            <w:webHidden/>
          </w:rPr>
          <w:t>10</w:t>
        </w:r>
        <w:r>
          <w:rPr>
            <w:noProof/>
            <w:webHidden/>
          </w:rPr>
          <w:fldChar w:fldCharType="end"/>
        </w:r>
      </w:hyperlink>
    </w:p>
    <w:p w14:paraId="1AD7816F" w14:textId="25816730"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50" w:history="1">
        <w:r w:rsidRPr="00EE751E">
          <w:rPr>
            <w:rStyle w:val="Hyperlink"/>
            <w:noProof/>
          </w:rPr>
          <w:t>1.1.3 Maladaptive Learning</w:t>
        </w:r>
        <w:r>
          <w:rPr>
            <w:noProof/>
            <w:webHidden/>
          </w:rPr>
          <w:tab/>
        </w:r>
        <w:r>
          <w:rPr>
            <w:noProof/>
            <w:webHidden/>
          </w:rPr>
          <w:fldChar w:fldCharType="begin"/>
        </w:r>
        <w:r>
          <w:rPr>
            <w:noProof/>
            <w:webHidden/>
          </w:rPr>
          <w:instrText xml:space="preserve"> PAGEREF _Toc196407650 \h </w:instrText>
        </w:r>
        <w:r>
          <w:rPr>
            <w:noProof/>
            <w:webHidden/>
          </w:rPr>
        </w:r>
        <w:r>
          <w:rPr>
            <w:noProof/>
            <w:webHidden/>
          </w:rPr>
          <w:fldChar w:fldCharType="separate"/>
        </w:r>
        <w:r>
          <w:rPr>
            <w:noProof/>
            <w:webHidden/>
          </w:rPr>
          <w:t>11</w:t>
        </w:r>
        <w:r>
          <w:rPr>
            <w:noProof/>
            <w:webHidden/>
          </w:rPr>
          <w:fldChar w:fldCharType="end"/>
        </w:r>
      </w:hyperlink>
    </w:p>
    <w:p w14:paraId="588D38A5" w14:textId="03631DE3"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51" w:history="1">
        <w:r w:rsidRPr="00EE751E">
          <w:rPr>
            <w:rStyle w:val="Hyperlink"/>
            <w:noProof/>
          </w:rPr>
          <w:t>1.2 Mechanisms of Memory Storage</w:t>
        </w:r>
        <w:r>
          <w:rPr>
            <w:noProof/>
            <w:webHidden/>
          </w:rPr>
          <w:tab/>
        </w:r>
        <w:r>
          <w:rPr>
            <w:noProof/>
            <w:webHidden/>
          </w:rPr>
          <w:fldChar w:fldCharType="begin"/>
        </w:r>
        <w:r>
          <w:rPr>
            <w:noProof/>
            <w:webHidden/>
          </w:rPr>
          <w:instrText xml:space="preserve"> PAGEREF _Toc196407651 \h </w:instrText>
        </w:r>
        <w:r>
          <w:rPr>
            <w:noProof/>
            <w:webHidden/>
          </w:rPr>
        </w:r>
        <w:r>
          <w:rPr>
            <w:noProof/>
            <w:webHidden/>
          </w:rPr>
          <w:fldChar w:fldCharType="separate"/>
        </w:r>
        <w:r>
          <w:rPr>
            <w:noProof/>
            <w:webHidden/>
          </w:rPr>
          <w:t>12</w:t>
        </w:r>
        <w:r>
          <w:rPr>
            <w:noProof/>
            <w:webHidden/>
          </w:rPr>
          <w:fldChar w:fldCharType="end"/>
        </w:r>
      </w:hyperlink>
    </w:p>
    <w:p w14:paraId="3CC2EA0F" w14:textId="79D6AB74"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52" w:history="1">
        <w:r w:rsidRPr="00EE751E">
          <w:rPr>
            <w:rStyle w:val="Hyperlink"/>
            <w:noProof/>
          </w:rPr>
          <w:t>1.3 Memory Research in Animals and Invertebrates</w:t>
        </w:r>
        <w:r>
          <w:rPr>
            <w:noProof/>
            <w:webHidden/>
          </w:rPr>
          <w:tab/>
        </w:r>
        <w:r>
          <w:rPr>
            <w:noProof/>
            <w:webHidden/>
          </w:rPr>
          <w:fldChar w:fldCharType="begin"/>
        </w:r>
        <w:r>
          <w:rPr>
            <w:noProof/>
            <w:webHidden/>
          </w:rPr>
          <w:instrText xml:space="preserve"> PAGEREF _Toc196407652 \h </w:instrText>
        </w:r>
        <w:r>
          <w:rPr>
            <w:noProof/>
            <w:webHidden/>
          </w:rPr>
        </w:r>
        <w:r>
          <w:rPr>
            <w:noProof/>
            <w:webHidden/>
          </w:rPr>
          <w:fldChar w:fldCharType="separate"/>
        </w:r>
        <w:r>
          <w:rPr>
            <w:noProof/>
            <w:webHidden/>
          </w:rPr>
          <w:t>14</w:t>
        </w:r>
        <w:r>
          <w:rPr>
            <w:noProof/>
            <w:webHidden/>
          </w:rPr>
          <w:fldChar w:fldCharType="end"/>
        </w:r>
      </w:hyperlink>
    </w:p>
    <w:p w14:paraId="1C9A0C4E" w14:textId="38BDDB96"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53" w:history="1">
        <w:r w:rsidRPr="00EE751E">
          <w:rPr>
            <w:rStyle w:val="Hyperlink"/>
            <w:noProof/>
          </w:rPr>
          <w:t>1.3.1 Planaria as a Model Organism</w:t>
        </w:r>
        <w:r>
          <w:rPr>
            <w:noProof/>
            <w:webHidden/>
          </w:rPr>
          <w:tab/>
        </w:r>
        <w:r>
          <w:rPr>
            <w:noProof/>
            <w:webHidden/>
          </w:rPr>
          <w:fldChar w:fldCharType="begin"/>
        </w:r>
        <w:r>
          <w:rPr>
            <w:noProof/>
            <w:webHidden/>
          </w:rPr>
          <w:instrText xml:space="preserve"> PAGEREF _Toc196407653 \h </w:instrText>
        </w:r>
        <w:r>
          <w:rPr>
            <w:noProof/>
            <w:webHidden/>
          </w:rPr>
        </w:r>
        <w:r>
          <w:rPr>
            <w:noProof/>
            <w:webHidden/>
          </w:rPr>
          <w:fldChar w:fldCharType="separate"/>
        </w:r>
        <w:r>
          <w:rPr>
            <w:noProof/>
            <w:webHidden/>
          </w:rPr>
          <w:t>16</w:t>
        </w:r>
        <w:r>
          <w:rPr>
            <w:noProof/>
            <w:webHidden/>
          </w:rPr>
          <w:fldChar w:fldCharType="end"/>
        </w:r>
      </w:hyperlink>
    </w:p>
    <w:p w14:paraId="5CD6D16B" w14:textId="07184255"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54" w:history="1">
        <w:r w:rsidRPr="00EE751E">
          <w:rPr>
            <w:rStyle w:val="Hyperlink"/>
            <w:noProof/>
          </w:rPr>
          <w:t>1.3.2 Review of the Planarian Memory Literature</w:t>
        </w:r>
        <w:r>
          <w:rPr>
            <w:noProof/>
            <w:webHidden/>
          </w:rPr>
          <w:tab/>
        </w:r>
        <w:r>
          <w:rPr>
            <w:noProof/>
            <w:webHidden/>
          </w:rPr>
          <w:fldChar w:fldCharType="begin"/>
        </w:r>
        <w:r>
          <w:rPr>
            <w:noProof/>
            <w:webHidden/>
          </w:rPr>
          <w:instrText xml:space="preserve"> PAGEREF _Toc196407654 \h </w:instrText>
        </w:r>
        <w:r>
          <w:rPr>
            <w:noProof/>
            <w:webHidden/>
          </w:rPr>
        </w:r>
        <w:r>
          <w:rPr>
            <w:noProof/>
            <w:webHidden/>
          </w:rPr>
          <w:fldChar w:fldCharType="separate"/>
        </w:r>
        <w:r>
          <w:rPr>
            <w:noProof/>
            <w:webHidden/>
          </w:rPr>
          <w:t>20</w:t>
        </w:r>
        <w:r>
          <w:rPr>
            <w:noProof/>
            <w:webHidden/>
          </w:rPr>
          <w:fldChar w:fldCharType="end"/>
        </w:r>
      </w:hyperlink>
    </w:p>
    <w:p w14:paraId="382CE1D8" w14:textId="321A39DE"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55" w:history="1">
        <w:r w:rsidRPr="00EE751E">
          <w:rPr>
            <w:rStyle w:val="Hyperlink"/>
            <w:noProof/>
          </w:rPr>
          <w:t>1.3.3 Positive Reinforcement of Planarian Behaviour</w:t>
        </w:r>
        <w:r>
          <w:rPr>
            <w:noProof/>
            <w:webHidden/>
          </w:rPr>
          <w:tab/>
        </w:r>
        <w:r>
          <w:rPr>
            <w:noProof/>
            <w:webHidden/>
          </w:rPr>
          <w:fldChar w:fldCharType="begin"/>
        </w:r>
        <w:r>
          <w:rPr>
            <w:noProof/>
            <w:webHidden/>
          </w:rPr>
          <w:instrText xml:space="preserve"> PAGEREF _Toc196407655 \h </w:instrText>
        </w:r>
        <w:r>
          <w:rPr>
            <w:noProof/>
            <w:webHidden/>
          </w:rPr>
        </w:r>
        <w:r>
          <w:rPr>
            <w:noProof/>
            <w:webHidden/>
          </w:rPr>
          <w:fldChar w:fldCharType="separate"/>
        </w:r>
        <w:r>
          <w:rPr>
            <w:noProof/>
            <w:webHidden/>
          </w:rPr>
          <w:t>26</w:t>
        </w:r>
        <w:r>
          <w:rPr>
            <w:noProof/>
            <w:webHidden/>
          </w:rPr>
          <w:fldChar w:fldCharType="end"/>
        </w:r>
      </w:hyperlink>
    </w:p>
    <w:p w14:paraId="2CE0EB7E" w14:textId="2F237CB2"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56" w:history="1">
        <w:r w:rsidRPr="00EE751E">
          <w:rPr>
            <w:rStyle w:val="Hyperlink"/>
            <w:noProof/>
          </w:rPr>
          <w:t>1.4 Unresolved Questions</w:t>
        </w:r>
        <w:r>
          <w:rPr>
            <w:noProof/>
            <w:webHidden/>
          </w:rPr>
          <w:tab/>
        </w:r>
        <w:r>
          <w:rPr>
            <w:noProof/>
            <w:webHidden/>
          </w:rPr>
          <w:fldChar w:fldCharType="begin"/>
        </w:r>
        <w:r>
          <w:rPr>
            <w:noProof/>
            <w:webHidden/>
          </w:rPr>
          <w:instrText xml:space="preserve"> PAGEREF _Toc196407656 \h </w:instrText>
        </w:r>
        <w:r>
          <w:rPr>
            <w:noProof/>
            <w:webHidden/>
          </w:rPr>
        </w:r>
        <w:r>
          <w:rPr>
            <w:noProof/>
            <w:webHidden/>
          </w:rPr>
          <w:fldChar w:fldCharType="separate"/>
        </w:r>
        <w:r>
          <w:rPr>
            <w:noProof/>
            <w:webHidden/>
          </w:rPr>
          <w:t>27</w:t>
        </w:r>
        <w:r>
          <w:rPr>
            <w:noProof/>
            <w:webHidden/>
          </w:rPr>
          <w:fldChar w:fldCharType="end"/>
        </w:r>
      </w:hyperlink>
    </w:p>
    <w:p w14:paraId="4BB71A50" w14:textId="103F0C9F"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57" w:history="1">
        <w:r w:rsidRPr="00EE751E">
          <w:rPr>
            <w:rStyle w:val="Hyperlink"/>
            <w:noProof/>
          </w:rPr>
          <w:t>2. Experiment 1</w:t>
        </w:r>
        <w:r>
          <w:rPr>
            <w:noProof/>
            <w:webHidden/>
          </w:rPr>
          <w:tab/>
        </w:r>
        <w:r>
          <w:rPr>
            <w:noProof/>
            <w:webHidden/>
          </w:rPr>
          <w:fldChar w:fldCharType="begin"/>
        </w:r>
        <w:r>
          <w:rPr>
            <w:noProof/>
            <w:webHidden/>
          </w:rPr>
          <w:instrText xml:space="preserve"> PAGEREF _Toc196407657 \h </w:instrText>
        </w:r>
        <w:r>
          <w:rPr>
            <w:noProof/>
            <w:webHidden/>
          </w:rPr>
        </w:r>
        <w:r>
          <w:rPr>
            <w:noProof/>
            <w:webHidden/>
          </w:rPr>
          <w:fldChar w:fldCharType="separate"/>
        </w:r>
        <w:r>
          <w:rPr>
            <w:noProof/>
            <w:webHidden/>
          </w:rPr>
          <w:t>29</w:t>
        </w:r>
        <w:r>
          <w:rPr>
            <w:noProof/>
            <w:webHidden/>
          </w:rPr>
          <w:fldChar w:fldCharType="end"/>
        </w:r>
      </w:hyperlink>
    </w:p>
    <w:p w14:paraId="4A794B39" w14:textId="1B681483"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58" w:history="1">
        <w:r w:rsidRPr="00EE751E">
          <w:rPr>
            <w:rStyle w:val="Hyperlink"/>
            <w:noProof/>
          </w:rPr>
          <w:t>2.0.1 Colony Maintenance and Handling</w:t>
        </w:r>
        <w:r>
          <w:rPr>
            <w:noProof/>
            <w:webHidden/>
          </w:rPr>
          <w:tab/>
        </w:r>
        <w:r>
          <w:rPr>
            <w:noProof/>
            <w:webHidden/>
          </w:rPr>
          <w:fldChar w:fldCharType="begin"/>
        </w:r>
        <w:r>
          <w:rPr>
            <w:noProof/>
            <w:webHidden/>
          </w:rPr>
          <w:instrText xml:space="preserve"> PAGEREF _Toc196407658 \h </w:instrText>
        </w:r>
        <w:r>
          <w:rPr>
            <w:noProof/>
            <w:webHidden/>
          </w:rPr>
        </w:r>
        <w:r>
          <w:rPr>
            <w:noProof/>
            <w:webHidden/>
          </w:rPr>
          <w:fldChar w:fldCharType="separate"/>
        </w:r>
        <w:r>
          <w:rPr>
            <w:noProof/>
            <w:webHidden/>
          </w:rPr>
          <w:t>30</w:t>
        </w:r>
        <w:r>
          <w:rPr>
            <w:noProof/>
            <w:webHidden/>
          </w:rPr>
          <w:fldChar w:fldCharType="end"/>
        </w:r>
      </w:hyperlink>
    </w:p>
    <w:p w14:paraId="2A47B395" w14:textId="0091C5DC"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59" w:history="1">
        <w:r w:rsidRPr="00EE751E">
          <w:rPr>
            <w:rStyle w:val="Hyperlink"/>
            <w:noProof/>
          </w:rPr>
          <w:t>2.0.2 Materials and Procedure</w:t>
        </w:r>
        <w:r>
          <w:rPr>
            <w:noProof/>
            <w:webHidden/>
          </w:rPr>
          <w:tab/>
        </w:r>
        <w:r>
          <w:rPr>
            <w:noProof/>
            <w:webHidden/>
          </w:rPr>
          <w:fldChar w:fldCharType="begin"/>
        </w:r>
        <w:r>
          <w:rPr>
            <w:noProof/>
            <w:webHidden/>
          </w:rPr>
          <w:instrText xml:space="preserve"> PAGEREF _Toc196407659 \h </w:instrText>
        </w:r>
        <w:r>
          <w:rPr>
            <w:noProof/>
            <w:webHidden/>
          </w:rPr>
        </w:r>
        <w:r>
          <w:rPr>
            <w:noProof/>
            <w:webHidden/>
          </w:rPr>
          <w:fldChar w:fldCharType="separate"/>
        </w:r>
        <w:r>
          <w:rPr>
            <w:noProof/>
            <w:webHidden/>
          </w:rPr>
          <w:t>30</w:t>
        </w:r>
        <w:r>
          <w:rPr>
            <w:noProof/>
            <w:webHidden/>
          </w:rPr>
          <w:fldChar w:fldCharType="end"/>
        </w:r>
      </w:hyperlink>
    </w:p>
    <w:p w14:paraId="1BC127DC" w14:textId="307F48D9"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60" w:history="1">
        <w:r w:rsidRPr="00EE751E">
          <w:rPr>
            <w:rStyle w:val="Hyperlink"/>
            <w:noProof/>
          </w:rPr>
          <w:t>2.0.3 Results and Discussion</w:t>
        </w:r>
        <w:r>
          <w:rPr>
            <w:noProof/>
            <w:webHidden/>
          </w:rPr>
          <w:tab/>
        </w:r>
        <w:r>
          <w:rPr>
            <w:noProof/>
            <w:webHidden/>
          </w:rPr>
          <w:fldChar w:fldCharType="begin"/>
        </w:r>
        <w:r>
          <w:rPr>
            <w:noProof/>
            <w:webHidden/>
          </w:rPr>
          <w:instrText xml:space="preserve"> PAGEREF _Toc196407660 \h </w:instrText>
        </w:r>
        <w:r>
          <w:rPr>
            <w:noProof/>
            <w:webHidden/>
          </w:rPr>
        </w:r>
        <w:r>
          <w:rPr>
            <w:noProof/>
            <w:webHidden/>
          </w:rPr>
          <w:fldChar w:fldCharType="separate"/>
        </w:r>
        <w:r>
          <w:rPr>
            <w:noProof/>
            <w:webHidden/>
          </w:rPr>
          <w:t>32</w:t>
        </w:r>
        <w:r>
          <w:rPr>
            <w:noProof/>
            <w:webHidden/>
          </w:rPr>
          <w:fldChar w:fldCharType="end"/>
        </w:r>
      </w:hyperlink>
    </w:p>
    <w:p w14:paraId="5C22D665" w14:textId="66EBBB84"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61" w:history="1">
        <w:r w:rsidRPr="00EE751E">
          <w:rPr>
            <w:rStyle w:val="Hyperlink"/>
            <w:noProof/>
          </w:rPr>
          <w:t>3. Experiment 2</w:t>
        </w:r>
        <w:r>
          <w:rPr>
            <w:noProof/>
            <w:webHidden/>
          </w:rPr>
          <w:tab/>
        </w:r>
        <w:r>
          <w:rPr>
            <w:noProof/>
            <w:webHidden/>
          </w:rPr>
          <w:fldChar w:fldCharType="begin"/>
        </w:r>
        <w:r>
          <w:rPr>
            <w:noProof/>
            <w:webHidden/>
          </w:rPr>
          <w:instrText xml:space="preserve"> PAGEREF _Toc196407661 \h </w:instrText>
        </w:r>
        <w:r>
          <w:rPr>
            <w:noProof/>
            <w:webHidden/>
          </w:rPr>
        </w:r>
        <w:r>
          <w:rPr>
            <w:noProof/>
            <w:webHidden/>
          </w:rPr>
          <w:fldChar w:fldCharType="separate"/>
        </w:r>
        <w:r>
          <w:rPr>
            <w:noProof/>
            <w:webHidden/>
          </w:rPr>
          <w:t>35</w:t>
        </w:r>
        <w:r>
          <w:rPr>
            <w:noProof/>
            <w:webHidden/>
          </w:rPr>
          <w:fldChar w:fldCharType="end"/>
        </w:r>
      </w:hyperlink>
    </w:p>
    <w:p w14:paraId="3F87D8BA" w14:textId="30476A6E"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62" w:history="1">
        <w:r w:rsidRPr="00EE751E">
          <w:rPr>
            <w:rStyle w:val="Hyperlink"/>
            <w:noProof/>
          </w:rPr>
          <w:t>3.0.1 Colony Maintenance and Handling</w:t>
        </w:r>
        <w:r>
          <w:rPr>
            <w:noProof/>
            <w:webHidden/>
          </w:rPr>
          <w:tab/>
        </w:r>
        <w:r>
          <w:rPr>
            <w:noProof/>
            <w:webHidden/>
          </w:rPr>
          <w:fldChar w:fldCharType="begin"/>
        </w:r>
        <w:r>
          <w:rPr>
            <w:noProof/>
            <w:webHidden/>
          </w:rPr>
          <w:instrText xml:space="preserve"> PAGEREF _Toc196407662 \h </w:instrText>
        </w:r>
        <w:r>
          <w:rPr>
            <w:noProof/>
            <w:webHidden/>
          </w:rPr>
        </w:r>
        <w:r>
          <w:rPr>
            <w:noProof/>
            <w:webHidden/>
          </w:rPr>
          <w:fldChar w:fldCharType="separate"/>
        </w:r>
        <w:r>
          <w:rPr>
            <w:noProof/>
            <w:webHidden/>
          </w:rPr>
          <w:t>36</w:t>
        </w:r>
        <w:r>
          <w:rPr>
            <w:noProof/>
            <w:webHidden/>
          </w:rPr>
          <w:fldChar w:fldCharType="end"/>
        </w:r>
      </w:hyperlink>
    </w:p>
    <w:p w14:paraId="599230F5" w14:textId="69DFCB6D"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63" w:history="1">
        <w:r w:rsidRPr="00EE751E">
          <w:rPr>
            <w:rStyle w:val="Hyperlink"/>
            <w:noProof/>
          </w:rPr>
          <w:t>3.0.2 Materials and Procedure</w:t>
        </w:r>
        <w:r>
          <w:rPr>
            <w:noProof/>
            <w:webHidden/>
          </w:rPr>
          <w:tab/>
        </w:r>
        <w:r>
          <w:rPr>
            <w:noProof/>
            <w:webHidden/>
          </w:rPr>
          <w:fldChar w:fldCharType="begin"/>
        </w:r>
        <w:r>
          <w:rPr>
            <w:noProof/>
            <w:webHidden/>
          </w:rPr>
          <w:instrText xml:space="preserve"> PAGEREF _Toc196407663 \h </w:instrText>
        </w:r>
        <w:r>
          <w:rPr>
            <w:noProof/>
            <w:webHidden/>
          </w:rPr>
        </w:r>
        <w:r>
          <w:rPr>
            <w:noProof/>
            <w:webHidden/>
          </w:rPr>
          <w:fldChar w:fldCharType="separate"/>
        </w:r>
        <w:r>
          <w:rPr>
            <w:noProof/>
            <w:webHidden/>
          </w:rPr>
          <w:t>36</w:t>
        </w:r>
        <w:r>
          <w:rPr>
            <w:noProof/>
            <w:webHidden/>
          </w:rPr>
          <w:fldChar w:fldCharType="end"/>
        </w:r>
      </w:hyperlink>
    </w:p>
    <w:p w14:paraId="586D1B97" w14:textId="7484C1D3"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64" w:history="1">
        <w:r w:rsidRPr="00EE751E">
          <w:rPr>
            <w:rStyle w:val="Hyperlink"/>
            <w:noProof/>
          </w:rPr>
          <w:t>3.0.3 Results and Discussion</w:t>
        </w:r>
        <w:r>
          <w:rPr>
            <w:noProof/>
            <w:webHidden/>
          </w:rPr>
          <w:tab/>
        </w:r>
        <w:r>
          <w:rPr>
            <w:noProof/>
            <w:webHidden/>
          </w:rPr>
          <w:fldChar w:fldCharType="begin"/>
        </w:r>
        <w:r>
          <w:rPr>
            <w:noProof/>
            <w:webHidden/>
          </w:rPr>
          <w:instrText xml:space="preserve"> PAGEREF _Toc196407664 \h </w:instrText>
        </w:r>
        <w:r>
          <w:rPr>
            <w:noProof/>
            <w:webHidden/>
          </w:rPr>
        </w:r>
        <w:r>
          <w:rPr>
            <w:noProof/>
            <w:webHidden/>
          </w:rPr>
          <w:fldChar w:fldCharType="separate"/>
        </w:r>
        <w:r>
          <w:rPr>
            <w:noProof/>
            <w:webHidden/>
          </w:rPr>
          <w:t>40</w:t>
        </w:r>
        <w:r>
          <w:rPr>
            <w:noProof/>
            <w:webHidden/>
          </w:rPr>
          <w:fldChar w:fldCharType="end"/>
        </w:r>
      </w:hyperlink>
    </w:p>
    <w:p w14:paraId="6CC861F8" w14:textId="6A1708C6"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65" w:history="1">
        <w:r w:rsidRPr="00EE751E">
          <w:rPr>
            <w:rStyle w:val="Hyperlink"/>
            <w:noProof/>
          </w:rPr>
          <w:t>4. Experiment 3</w:t>
        </w:r>
        <w:r>
          <w:rPr>
            <w:noProof/>
            <w:webHidden/>
          </w:rPr>
          <w:tab/>
        </w:r>
        <w:r>
          <w:rPr>
            <w:noProof/>
            <w:webHidden/>
          </w:rPr>
          <w:fldChar w:fldCharType="begin"/>
        </w:r>
        <w:r>
          <w:rPr>
            <w:noProof/>
            <w:webHidden/>
          </w:rPr>
          <w:instrText xml:space="preserve"> PAGEREF _Toc196407665 \h </w:instrText>
        </w:r>
        <w:r>
          <w:rPr>
            <w:noProof/>
            <w:webHidden/>
          </w:rPr>
        </w:r>
        <w:r>
          <w:rPr>
            <w:noProof/>
            <w:webHidden/>
          </w:rPr>
          <w:fldChar w:fldCharType="separate"/>
        </w:r>
        <w:r>
          <w:rPr>
            <w:noProof/>
            <w:webHidden/>
          </w:rPr>
          <w:t>47</w:t>
        </w:r>
        <w:r>
          <w:rPr>
            <w:noProof/>
            <w:webHidden/>
          </w:rPr>
          <w:fldChar w:fldCharType="end"/>
        </w:r>
      </w:hyperlink>
    </w:p>
    <w:p w14:paraId="5E63596F" w14:textId="57BC5E4A"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66" w:history="1">
        <w:r w:rsidRPr="00EE751E">
          <w:rPr>
            <w:rStyle w:val="Hyperlink"/>
            <w:noProof/>
          </w:rPr>
          <w:t>4.0.1 Colony Maintenance and Handling</w:t>
        </w:r>
        <w:r>
          <w:rPr>
            <w:noProof/>
            <w:webHidden/>
          </w:rPr>
          <w:tab/>
        </w:r>
        <w:r>
          <w:rPr>
            <w:noProof/>
            <w:webHidden/>
          </w:rPr>
          <w:fldChar w:fldCharType="begin"/>
        </w:r>
        <w:r>
          <w:rPr>
            <w:noProof/>
            <w:webHidden/>
          </w:rPr>
          <w:instrText xml:space="preserve"> PAGEREF _Toc196407666 \h </w:instrText>
        </w:r>
        <w:r>
          <w:rPr>
            <w:noProof/>
            <w:webHidden/>
          </w:rPr>
        </w:r>
        <w:r>
          <w:rPr>
            <w:noProof/>
            <w:webHidden/>
          </w:rPr>
          <w:fldChar w:fldCharType="separate"/>
        </w:r>
        <w:r>
          <w:rPr>
            <w:noProof/>
            <w:webHidden/>
          </w:rPr>
          <w:t>48</w:t>
        </w:r>
        <w:r>
          <w:rPr>
            <w:noProof/>
            <w:webHidden/>
          </w:rPr>
          <w:fldChar w:fldCharType="end"/>
        </w:r>
      </w:hyperlink>
    </w:p>
    <w:p w14:paraId="246AD85C" w14:textId="321DE7C0"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67" w:history="1">
        <w:r w:rsidRPr="00EE751E">
          <w:rPr>
            <w:rStyle w:val="Hyperlink"/>
            <w:noProof/>
          </w:rPr>
          <w:t>4.0.2 Materials and Procedure</w:t>
        </w:r>
        <w:r>
          <w:rPr>
            <w:noProof/>
            <w:webHidden/>
          </w:rPr>
          <w:tab/>
        </w:r>
        <w:r>
          <w:rPr>
            <w:noProof/>
            <w:webHidden/>
          </w:rPr>
          <w:fldChar w:fldCharType="begin"/>
        </w:r>
        <w:r>
          <w:rPr>
            <w:noProof/>
            <w:webHidden/>
          </w:rPr>
          <w:instrText xml:space="preserve"> PAGEREF _Toc196407667 \h </w:instrText>
        </w:r>
        <w:r>
          <w:rPr>
            <w:noProof/>
            <w:webHidden/>
          </w:rPr>
        </w:r>
        <w:r>
          <w:rPr>
            <w:noProof/>
            <w:webHidden/>
          </w:rPr>
          <w:fldChar w:fldCharType="separate"/>
        </w:r>
        <w:r>
          <w:rPr>
            <w:noProof/>
            <w:webHidden/>
          </w:rPr>
          <w:t>48</w:t>
        </w:r>
        <w:r>
          <w:rPr>
            <w:noProof/>
            <w:webHidden/>
          </w:rPr>
          <w:fldChar w:fldCharType="end"/>
        </w:r>
      </w:hyperlink>
    </w:p>
    <w:p w14:paraId="31FAFD84" w14:textId="2B1DDBF2"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68" w:history="1">
        <w:r w:rsidRPr="00EE751E">
          <w:rPr>
            <w:rStyle w:val="Hyperlink"/>
            <w:noProof/>
          </w:rPr>
          <w:t>4.0.3 Results and Discussion</w:t>
        </w:r>
        <w:r>
          <w:rPr>
            <w:noProof/>
            <w:webHidden/>
          </w:rPr>
          <w:tab/>
        </w:r>
        <w:r>
          <w:rPr>
            <w:noProof/>
            <w:webHidden/>
          </w:rPr>
          <w:fldChar w:fldCharType="begin"/>
        </w:r>
        <w:r>
          <w:rPr>
            <w:noProof/>
            <w:webHidden/>
          </w:rPr>
          <w:instrText xml:space="preserve"> PAGEREF _Toc196407668 \h </w:instrText>
        </w:r>
        <w:r>
          <w:rPr>
            <w:noProof/>
            <w:webHidden/>
          </w:rPr>
        </w:r>
        <w:r>
          <w:rPr>
            <w:noProof/>
            <w:webHidden/>
          </w:rPr>
          <w:fldChar w:fldCharType="separate"/>
        </w:r>
        <w:r>
          <w:rPr>
            <w:noProof/>
            <w:webHidden/>
          </w:rPr>
          <w:t>53</w:t>
        </w:r>
        <w:r>
          <w:rPr>
            <w:noProof/>
            <w:webHidden/>
          </w:rPr>
          <w:fldChar w:fldCharType="end"/>
        </w:r>
      </w:hyperlink>
    </w:p>
    <w:p w14:paraId="04DC7E5C" w14:textId="59213DB8"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69" w:history="1">
        <w:r w:rsidRPr="00EE751E">
          <w:rPr>
            <w:rStyle w:val="Hyperlink"/>
            <w:noProof/>
          </w:rPr>
          <w:t>5. Experiment 4</w:t>
        </w:r>
        <w:r>
          <w:rPr>
            <w:noProof/>
            <w:webHidden/>
          </w:rPr>
          <w:tab/>
        </w:r>
        <w:r>
          <w:rPr>
            <w:noProof/>
            <w:webHidden/>
          </w:rPr>
          <w:fldChar w:fldCharType="begin"/>
        </w:r>
        <w:r>
          <w:rPr>
            <w:noProof/>
            <w:webHidden/>
          </w:rPr>
          <w:instrText xml:space="preserve"> PAGEREF _Toc196407669 \h </w:instrText>
        </w:r>
        <w:r>
          <w:rPr>
            <w:noProof/>
            <w:webHidden/>
          </w:rPr>
        </w:r>
        <w:r>
          <w:rPr>
            <w:noProof/>
            <w:webHidden/>
          </w:rPr>
          <w:fldChar w:fldCharType="separate"/>
        </w:r>
        <w:r>
          <w:rPr>
            <w:noProof/>
            <w:webHidden/>
          </w:rPr>
          <w:t>57</w:t>
        </w:r>
        <w:r>
          <w:rPr>
            <w:noProof/>
            <w:webHidden/>
          </w:rPr>
          <w:fldChar w:fldCharType="end"/>
        </w:r>
      </w:hyperlink>
    </w:p>
    <w:p w14:paraId="19E834E4" w14:textId="165AC2DE"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70" w:history="1">
        <w:r w:rsidRPr="00EE751E">
          <w:rPr>
            <w:rStyle w:val="Hyperlink"/>
            <w:noProof/>
          </w:rPr>
          <w:t>5.0.1 Colony Maintenance and Handling</w:t>
        </w:r>
        <w:r>
          <w:rPr>
            <w:noProof/>
            <w:webHidden/>
          </w:rPr>
          <w:tab/>
        </w:r>
        <w:r>
          <w:rPr>
            <w:noProof/>
            <w:webHidden/>
          </w:rPr>
          <w:fldChar w:fldCharType="begin"/>
        </w:r>
        <w:r>
          <w:rPr>
            <w:noProof/>
            <w:webHidden/>
          </w:rPr>
          <w:instrText xml:space="preserve"> PAGEREF _Toc196407670 \h </w:instrText>
        </w:r>
        <w:r>
          <w:rPr>
            <w:noProof/>
            <w:webHidden/>
          </w:rPr>
        </w:r>
        <w:r>
          <w:rPr>
            <w:noProof/>
            <w:webHidden/>
          </w:rPr>
          <w:fldChar w:fldCharType="separate"/>
        </w:r>
        <w:r>
          <w:rPr>
            <w:noProof/>
            <w:webHidden/>
          </w:rPr>
          <w:t>57</w:t>
        </w:r>
        <w:r>
          <w:rPr>
            <w:noProof/>
            <w:webHidden/>
          </w:rPr>
          <w:fldChar w:fldCharType="end"/>
        </w:r>
      </w:hyperlink>
    </w:p>
    <w:p w14:paraId="7C41BB68" w14:textId="6A2F9584"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71" w:history="1">
        <w:r w:rsidRPr="00EE751E">
          <w:rPr>
            <w:rStyle w:val="Hyperlink"/>
            <w:noProof/>
          </w:rPr>
          <w:t>5.0.2 Materials and Methods</w:t>
        </w:r>
        <w:r>
          <w:rPr>
            <w:noProof/>
            <w:webHidden/>
          </w:rPr>
          <w:tab/>
        </w:r>
        <w:r>
          <w:rPr>
            <w:noProof/>
            <w:webHidden/>
          </w:rPr>
          <w:fldChar w:fldCharType="begin"/>
        </w:r>
        <w:r>
          <w:rPr>
            <w:noProof/>
            <w:webHidden/>
          </w:rPr>
          <w:instrText xml:space="preserve"> PAGEREF _Toc196407671 \h </w:instrText>
        </w:r>
        <w:r>
          <w:rPr>
            <w:noProof/>
            <w:webHidden/>
          </w:rPr>
        </w:r>
        <w:r>
          <w:rPr>
            <w:noProof/>
            <w:webHidden/>
          </w:rPr>
          <w:fldChar w:fldCharType="separate"/>
        </w:r>
        <w:r>
          <w:rPr>
            <w:noProof/>
            <w:webHidden/>
          </w:rPr>
          <w:t>57</w:t>
        </w:r>
        <w:r>
          <w:rPr>
            <w:noProof/>
            <w:webHidden/>
          </w:rPr>
          <w:fldChar w:fldCharType="end"/>
        </w:r>
      </w:hyperlink>
    </w:p>
    <w:p w14:paraId="00BF87E9" w14:textId="7CA33D5C"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72" w:history="1">
        <w:r w:rsidRPr="00EE751E">
          <w:rPr>
            <w:rStyle w:val="Hyperlink"/>
            <w:noProof/>
          </w:rPr>
          <w:t>5.0.3 Results and Discussion</w:t>
        </w:r>
        <w:r>
          <w:rPr>
            <w:noProof/>
            <w:webHidden/>
          </w:rPr>
          <w:tab/>
        </w:r>
        <w:r>
          <w:rPr>
            <w:noProof/>
            <w:webHidden/>
          </w:rPr>
          <w:fldChar w:fldCharType="begin"/>
        </w:r>
        <w:r>
          <w:rPr>
            <w:noProof/>
            <w:webHidden/>
          </w:rPr>
          <w:instrText xml:space="preserve"> PAGEREF _Toc196407672 \h </w:instrText>
        </w:r>
        <w:r>
          <w:rPr>
            <w:noProof/>
            <w:webHidden/>
          </w:rPr>
        </w:r>
        <w:r>
          <w:rPr>
            <w:noProof/>
            <w:webHidden/>
          </w:rPr>
          <w:fldChar w:fldCharType="separate"/>
        </w:r>
        <w:r>
          <w:rPr>
            <w:noProof/>
            <w:webHidden/>
          </w:rPr>
          <w:t>58</w:t>
        </w:r>
        <w:r>
          <w:rPr>
            <w:noProof/>
            <w:webHidden/>
          </w:rPr>
          <w:fldChar w:fldCharType="end"/>
        </w:r>
      </w:hyperlink>
    </w:p>
    <w:p w14:paraId="4ECDA453" w14:textId="2B0025F7"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73" w:history="1">
        <w:r w:rsidRPr="00EE751E">
          <w:rPr>
            <w:rStyle w:val="Hyperlink"/>
            <w:noProof/>
          </w:rPr>
          <w:t>6. Experiment 5</w:t>
        </w:r>
        <w:r>
          <w:rPr>
            <w:noProof/>
            <w:webHidden/>
          </w:rPr>
          <w:tab/>
        </w:r>
        <w:r>
          <w:rPr>
            <w:noProof/>
            <w:webHidden/>
          </w:rPr>
          <w:fldChar w:fldCharType="begin"/>
        </w:r>
        <w:r>
          <w:rPr>
            <w:noProof/>
            <w:webHidden/>
          </w:rPr>
          <w:instrText xml:space="preserve"> PAGEREF _Toc196407673 \h </w:instrText>
        </w:r>
        <w:r>
          <w:rPr>
            <w:noProof/>
            <w:webHidden/>
          </w:rPr>
        </w:r>
        <w:r>
          <w:rPr>
            <w:noProof/>
            <w:webHidden/>
          </w:rPr>
          <w:fldChar w:fldCharType="separate"/>
        </w:r>
        <w:r>
          <w:rPr>
            <w:noProof/>
            <w:webHidden/>
          </w:rPr>
          <w:t>61</w:t>
        </w:r>
        <w:r>
          <w:rPr>
            <w:noProof/>
            <w:webHidden/>
          </w:rPr>
          <w:fldChar w:fldCharType="end"/>
        </w:r>
      </w:hyperlink>
    </w:p>
    <w:p w14:paraId="4225E436" w14:textId="09E5AA72"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74" w:history="1">
        <w:r w:rsidRPr="00EE751E">
          <w:rPr>
            <w:rStyle w:val="Hyperlink"/>
            <w:noProof/>
          </w:rPr>
          <w:t>6.0.1 Colony Maintenance and Handling</w:t>
        </w:r>
        <w:r>
          <w:rPr>
            <w:noProof/>
            <w:webHidden/>
          </w:rPr>
          <w:tab/>
        </w:r>
        <w:r>
          <w:rPr>
            <w:noProof/>
            <w:webHidden/>
          </w:rPr>
          <w:fldChar w:fldCharType="begin"/>
        </w:r>
        <w:r>
          <w:rPr>
            <w:noProof/>
            <w:webHidden/>
          </w:rPr>
          <w:instrText xml:space="preserve"> PAGEREF _Toc196407674 \h </w:instrText>
        </w:r>
        <w:r>
          <w:rPr>
            <w:noProof/>
            <w:webHidden/>
          </w:rPr>
        </w:r>
        <w:r>
          <w:rPr>
            <w:noProof/>
            <w:webHidden/>
          </w:rPr>
          <w:fldChar w:fldCharType="separate"/>
        </w:r>
        <w:r>
          <w:rPr>
            <w:noProof/>
            <w:webHidden/>
          </w:rPr>
          <w:t>61</w:t>
        </w:r>
        <w:r>
          <w:rPr>
            <w:noProof/>
            <w:webHidden/>
          </w:rPr>
          <w:fldChar w:fldCharType="end"/>
        </w:r>
      </w:hyperlink>
    </w:p>
    <w:p w14:paraId="42B0CBAD" w14:textId="169AC787"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75" w:history="1">
        <w:r w:rsidRPr="00EE751E">
          <w:rPr>
            <w:rStyle w:val="Hyperlink"/>
            <w:noProof/>
          </w:rPr>
          <w:t>6.0.2 Materials and Procedure</w:t>
        </w:r>
        <w:r>
          <w:rPr>
            <w:noProof/>
            <w:webHidden/>
          </w:rPr>
          <w:tab/>
        </w:r>
        <w:r>
          <w:rPr>
            <w:noProof/>
            <w:webHidden/>
          </w:rPr>
          <w:fldChar w:fldCharType="begin"/>
        </w:r>
        <w:r>
          <w:rPr>
            <w:noProof/>
            <w:webHidden/>
          </w:rPr>
          <w:instrText xml:space="preserve"> PAGEREF _Toc196407675 \h </w:instrText>
        </w:r>
        <w:r>
          <w:rPr>
            <w:noProof/>
            <w:webHidden/>
          </w:rPr>
        </w:r>
        <w:r>
          <w:rPr>
            <w:noProof/>
            <w:webHidden/>
          </w:rPr>
          <w:fldChar w:fldCharType="separate"/>
        </w:r>
        <w:r>
          <w:rPr>
            <w:noProof/>
            <w:webHidden/>
          </w:rPr>
          <w:t>61</w:t>
        </w:r>
        <w:r>
          <w:rPr>
            <w:noProof/>
            <w:webHidden/>
          </w:rPr>
          <w:fldChar w:fldCharType="end"/>
        </w:r>
      </w:hyperlink>
    </w:p>
    <w:p w14:paraId="13828072" w14:textId="38DC9A76" w:rsidR="008E4CD6" w:rsidRDefault="008E4CD6">
      <w:pPr>
        <w:pStyle w:val="TOC3"/>
        <w:tabs>
          <w:tab w:val="right" w:leader="dot" w:pos="9350"/>
        </w:tabs>
        <w:rPr>
          <w:rFonts w:eastAsiaTheme="minorEastAsia" w:cstheme="minorBidi"/>
          <w:i w:val="0"/>
          <w:iCs w:val="0"/>
          <w:noProof/>
          <w:kern w:val="2"/>
          <w:sz w:val="22"/>
          <w:szCs w:val="22"/>
          <w:lang w:val="en-NZ" w:eastAsia="en-NZ"/>
          <w14:ligatures w14:val="standardContextual"/>
        </w:rPr>
      </w:pPr>
      <w:hyperlink w:anchor="_Toc196407676" w:history="1">
        <w:r w:rsidRPr="00EE751E">
          <w:rPr>
            <w:rStyle w:val="Hyperlink"/>
            <w:noProof/>
          </w:rPr>
          <w:t>6.0.3 Results and Discussion</w:t>
        </w:r>
        <w:r>
          <w:rPr>
            <w:noProof/>
            <w:webHidden/>
          </w:rPr>
          <w:tab/>
        </w:r>
        <w:r>
          <w:rPr>
            <w:noProof/>
            <w:webHidden/>
          </w:rPr>
          <w:fldChar w:fldCharType="begin"/>
        </w:r>
        <w:r>
          <w:rPr>
            <w:noProof/>
            <w:webHidden/>
          </w:rPr>
          <w:instrText xml:space="preserve"> PAGEREF _Toc196407676 \h </w:instrText>
        </w:r>
        <w:r>
          <w:rPr>
            <w:noProof/>
            <w:webHidden/>
          </w:rPr>
        </w:r>
        <w:r>
          <w:rPr>
            <w:noProof/>
            <w:webHidden/>
          </w:rPr>
          <w:fldChar w:fldCharType="separate"/>
        </w:r>
        <w:r>
          <w:rPr>
            <w:noProof/>
            <w:webHidden/>
          </w:rPr>
          <w:t>62</w:t>
        </w:r>
        <w:r>
          <w:rPr>
            <w:noProof/>
            <w:webHidden/>
          </w:rPr>
          <w:fldChar w:fldCharType="end"/>
        </w:r>
      </w:hyperlink>
    </w:p>
    <w:p w14:paraId="10864BAA" w14:textId="74BA20BA"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77" w:history="1">
        <w:r w:rsidRPr="00EE751E">
          <w:rPr>
            <w:rStyle w:val="Hyperlink"/>
            <w:noProof/>
          </w:rPr>
          <w:t>7. Discussion</w:t>
        </w:r>
        <w:r>
          <w:rPr>
            <w:noProof/>
            <w:webHidden/>
          </w:rPr>
          <w:tab/>
        </w:r>
        <w:r>
          <w:rPr>
            <w:noProof/>
            <w:webHidden/>
          </w:rPr>
          <w:fldChar w:fldCharType="begin"/>
        </w:r>
        <w:r>
          <w:rPr>
            <w:noProof/>
            <w:webHidden/>
          </w:rPr>
          <w:instrText xml:space="preserve"> PAGEREF _Toc196407677 \h </w:instrText>
        </w:r>
        <w:r>
          <w:rPr>
            <w:noProof/>
            <w:webHidden/>
          </w:rPr>
        </w:r>
        <w:r>
          <w:rPr>
            <w:noProof/>
            <w:webHidden/>
          </w:rPr>
          <w:fldChar w:fldCharType="separate"/>
        </w:r>
        <w:r>
          <w:rPr>
            <w:noProof/>
            <w:webHidden/>
          </w:rPr>
          <w:t>65</w:t>
        </w:r>
        <w:r>
          <w:rPr>
            <w:noProof/>
            <w:webHidden/>
          </w:rPr>
          <w:fldChar w:fldCharType="end"/>
        </w:r>
      </w:hyperlink>
    </w:p>
    <w:p w14:paraId="0B117FB8" w14:textId="7152221B"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78" w:history="1">
        <w:r w:rsidRPr="00EE751E">
          <w:rPr>
            <w:rStyle w:val="Hyperlink"/>
            <w:noProof/>
          </w:rPr>
          <w:t>7.1 Review of Findings</w:t>
        </w:r>
        <w:r>
          <w:rPr>
            <w:noProof/>
            <w:webHidden/>
          </w:rPr>
          <w:tab/>
        </w:r>
        <w:r>
          <w:rPr>
            <w:noProof/>
            <w:webHidden/>
          </w:rPr>
          <w:fldChar w:fldCharType="begin"/>
        </w:r>
        <w:r>
          <w:rPr>
            <w:noProof/>
            <w:webHidden/>
          </w:rPr>
          <w:instrText xml:space="preserve"> PAGEREF _Toc196407678 \h </w:instrText>
        </w:r>
        <w:r>
          <w:rPr>
            <w:noProof/>
            <w:webHidden/>
          </w:rPr>
        </w:r>
        <w:r>
          <w:rPr>
            <w:noProof/>
            <w:webHidden/>
          </w:rPr>
          <w:fldChar w:fldCharType="separate"/>
        </w:r>
        <w:r>
          <w:rPr>
            <w:noProof/>
            <w:webHidden/>
          </w:rPr>
          <w:t>65</w:t>
        </w:r>
        <w:r>
          <w:rPr>
            <w:noProof/>
            <w:webHidden/>
          </w:rPr>
          <w:fldChar w:fldCharType="end"/>
        </w:r>
      </w:hyperlink>
    </w:p>
    <w:p w14:paraId="395D69D8" w14:textId="187FBC2D"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79" w:history="1">
        <w:r w:rsidRPr="00EE751E">
          <w:rPr>
            <w:rStyle w:val="Hyperlink"/>
            <w:noProof/>
          </w:rPr>
          <w:t>7.2 Challenging Prevailing Theory - Is Hebbian learning the Only Game in Town?</w:t>
        </w:r>
        <w:r>
          <w:rPr>
            <w:noProof/>
            <w:webHidden/>
          </w:rPr>
          <w:tab/>
        </w:r>
        <w:r>
          <w:rPr>
            <w:noProof/>
            <w:webHidden/>
          </w:rPr>
          <w:fldChar w:fldCharType="begin"/>
        </w:r>
        <w:r>
          <w:rPr>
            <w:noProof/>
            <w:webHidden/>
          </w:rPr>
          <w:instrText xml:space="preserve"> PAGEREF _Toc196407679 \h </w:instrText>
        </w:r>
        <w:r>
          <w:rPr>
            <w:noProof/>
            <w:webHidden/>
          </w:rPr>
        </w:r>
        <w:r>
          <w:rPr>
            <w:noProof/>
            <w:webHidden/>
          </w:rPr>
          <w:fldChar w:fldCharType="separate"/>
        </w:r>
        <w:r>
          <w:rPr>
            <w:noProof/>
            <w:webHidden/>
          </w:rPr>
          <w:t>74</w:t>
        </w:r>
        <w:r>
          <w:rPr>
            <w:noProof/>
            <w:webHidden/>
          </w:rPr>
          <w:fldChar w:fldCharType="end"/>
        </w:r>
      </w:hyperlink>
    </w:p>
    <w:p w14:paraId="4FB25F8E" w14:textId="4CD92B65"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80" w:history="1">
        <w:r w:rsidRPr="00EE751E">
          <w:rPr>
            <w:rStyle w:val="Hyperlink"/>
            <w:noProof/>
          </w:rPr>
          <w:t>7.3 Limitations</w:t>
        </w:r>
        <w:r>
          <w:rPr>
            <w:noProof/>
            <w:webHidden/>
          </w:rPr>
          <w:tab/>
        </w:r>
        <w:r>
          <w:rPr>
            <w:noProof/>
            <w:webHidden/>
          </w:rPr>
          <w:fldChar w:fldCharType="begin"/>
        </w:r>
        <w:r>
          <w:rPr>
            <w:noProof/>
            <w:webHidden/>
          </w:rPr>
          <w:instrText xml:space="preserve"> PAGEREF _Toc196407680 \h </w:instrText>
        </w:r>
        <w:r>
          <w:rPr>
            <w:noProof/>
            <w:webHidden/>
          </w:rPr>
        </w:r>
        <w:r>
          <w:rPr>
            <w:noProof/>
            <w:webHidden/>
          </w:rPr>
          <w:fldChar w:fldCharType="separate"/>
        </w:r>
        <w:r>
          <w:rPr>
            <w:noProof/>
            <w:webHidden/>
          </w:rPr>
          <w:t>81</w:t>
        </w:r>
        <w:r>
          <w:rPr>
            <w:noProof/>
            <w:webHidden/>
          </w:rPr>
          <w:fldChar w:fldCharType="end"/>
        </w:r>
      </w:hyperlink>
    </w:p>
    <w:p w14:paraId="0908AD7F" w14:textId="045EC4B4"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81" w:history="1">
        <w:r w:rsidRPr="00EE751E">
          <w:rPr>
            <w:rStyle w:val="Hyperlink"/>
            <w:noProof/>
          </w:rPr>
          <w:t>7.4 Summary and Future Directions</w:t>
        </w:r>
        <w:r>
          <w:rPr>
            <w:noProof/>
            <w:webHidden/>
          </w:rPr>
          <w:tab/>
        </w:r>
        <w:r>
          <w:rPr>
            <w:noProof/>
            <w:webHidden/>
          </w:rPr>
          <w:fldChar w:fldCharType="begin"/>
        </w:r>
        <w:r>
          <w:rPr>
            <w:noProof/>
            <w:webHidden/>
          </w:rPr>
          <w:instrText xml:space="preserve"> PAGEREF _Toc196407681 \h </w:instrText>
        </w:r>
        <w:r>
          <w:rPr>
            <w:noProof/>
            <w:webHidden/>
          </w:rPr>
        </w:r>
        <w:r>
          <w:rPr>
            <w:noProof/>
            <w:webHidden/>
          </w:rPr>
          <w:fldChar w:fldCharType="separate"/>
        </w:r>
        <w:r>
          <w:rPr>
            <w:noProof/>
            <w:webHidden/>
          </w:rPr>
          <w:t>84</w:t>
        </w:r>
        <w:r>
          <w:rPr>
            <w:noProof/>
            <w:webHidden/>
          </w:rPr>
          <w:fldChar w:fldCharType="end"/>
        </w:r>
      </w:hyperlink>
    </w:p>
    <w:p w14:paraId="2CF48B9F" w14:textId="04862660" w:rsidR="008E4CD6" w:rsidRDefault="008E4CD6">
      <w:pPr>
        <w:pStyle w:val="TOC1"/>
        <w:tabs>
          <w:tab w:val="right" w:leader="dot" w:pos="9350"/>
        </w:tabs>
        <w:rPr>
          <w:rFonts w:eastAsiaTheme="minorEastAsia" w:cstheme="minorBidi"/>
          <w:b w:val="0"/>
          <w:bCs w:val="0"/>
          <w:noProof/>
          <w:kern w:val="2"/>
          <w:sz w:val="22"/>
          <w:szCs w:val="22"/>
          <w:lang w:val="en-NZ" w:eastAsia="en-NZ"/>
          <w14:ligatures w14:val="standardContextual"/>
        </w:rPr>
      </w:pPr>
      <w:hyperlink w:anchor="_Toc196407682" w:history="1">
        <w:r w:rsidRPr="00EE751E">
          <w:rPr>
            <w:rStyle w:val="Hyperlink"/>
            <w:noProof/>
          </w:rPr>
          <w:t>8. References</w:t>
        </w:r>
        <w:r>
          <w:rPr>
            <w:noProof/>
            <w:webHidden/>
          </w:rPr>
          <w:tab/>
        </w:r>
        <w:r>
          <w:rPr>
            <w:noProof/>
            <w:webHidden/>
          </w:rPr>
          <w:fldChar w:fldCharType="begin"/>
        </w:r>
        <w:r>
          <w:rPr>
            <w:noProof/>
            <w:webHidden/>
          </w:rPr>
          <w:instrText xml:space="preserve"> PAGEREF _Toc196407682 \h </w:instrText>
        </w:r>
        <w:r>
          <w:rPr>
            <w:noProof/>
            <w:webHidden/>
          </w:rPr>
        </w:r>
        <w:r>
          <w:rPr>
            <w:noProof/>
            <w:webHidden/>
          </w:rPr>
          <w:fldChar w:fldCharType="separate"/>
        </w:r>
        <w:r>
          <w:rPr>
            <w:noProof/>
            <w:webHidden/>
          </w:rPr>
          <w:t>86</w:t>
        </w:r>
        <w:r>
          <w:rPr>
            <w:noProof/>
            <w:webHidden/>
          </w:rPr>
          <w:fldChar w:fldCharType="end"/>
        </w:r>
      </w:hyperlink>
    </w:p>
    <w:p w14:paraId="3C9D2C3A" w14:textId="546A8853"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83" w:history="1">
        <w:r w:rsidRPr="00EE751E">
          <w:rPr>
            <w:rStyle w:val="Hyperlink"/>
            <w:noProof/>
          </w:rPr>
          <w:t>8.1 Graveyard</w:t>
        </w:r>
        <w:r>
          <w:rPr>
            <w:noProof/>
            <w:webHidden/>
          </w:rPr>
          <w:tab/>
        </w:r>
        <w:r>
          <w:rPr>
            <w:noProof/>
            <w:webHidden/>
          </w:rPr>
          <w:fldChar w:fldCharType="begin"/>
        </w:r>
        <w:r>
          <w:rPr>
            <w:noProof/>
            <w:webHidden/>
          </w:rPr>
          <w:instrText xml:space="preserve"> PAGEREF _Toc196407683 \h </w:instrText>
        </w:r>
        <w:r>
          <w:rPr>
            <w:noProof/>
            <w:webHidden/>
          </w:rPr>
        </w:r>
        <w:r>
          <w:rPr>
            <w:noProof/>
            <w:webHidden/>
          </w:rPr>
          <w:fldChar w:fldCharType="separate"/>
        </w:r>
        <w:r>
          <w:rPr>
            <w:noProof/>
            <w:webHidden/>
          </w:rPr>
          <w:t>112</w:t>
        </w:r>
        <w:r>
          <w:rPr>
            <w:noProof/>
            <w:webHidden/>
          </w:rPr>
          <w:fldChar w:fldCharType="end"/>
        </w:r>
      </w:hyperlink>
    </w:p>
    <w:p w14:paraId="74B68243" w14:textId="5EC49210" w:rsidR="008E4CD6" w:rsidRDefault="008E4CD6">
      <w:pPr>
        <w:pStyle w:val="TOC2"/>
        <w:tabs>
          <w:tab w:val="right" w:leader="dot" w:pos="9350"/>
        </w:tabs>
        <w:rPr>
          <w:rFonts w:eastAsiaTheme="minorEastAsia" w:cstheme="minorBidi"/>
          <w:noProof/>
          <w:kern w:val="2"/>
          <w:sz w:val="22"/>
          <w:szCs w:val="22"/>
          <w:lang w:val="en-NZ" w:eastAsia="en-NZ"/>
          <w14:ligatures w14:val="standardContextual"/>
        </w:rPr>
      </w:pPr>
      <w:hyperlink w:anchor="_Toc196407684" w:history="1">
        <w:r w:rsidRPr="00EE751E">
          <w:rPr>
            <w:rStyle w:val="Hyperlink"/>
            <w:noProof/>
          </w:rPr>
          <w:t>8.2 Tensions between findings among the rodent and invertebrate literature</w:t>
        </w:r>
        <w:r>
          <w:rPr>
            <w:noProof/>
            <w:webHidden/>
          </w:rPr>
          <w:tab/>
        </w:r>
        <w:r>
          <w:rPr>
            <w:noProof/>
            <w:webHidden/>
          </w:rPr>
          <w:fldChar w:fldCharType="begin"/>
        </w:r>
        <w:r>
          <w:rPr>
            <w:noProof/>
            <w:webHidden/>
          </w:rPr>
          <w:instrText xml:space="preserve"> PAGEREF _Toc196407684 \h </w:instrText>
        </w:r>
        <w:r>
          <w:rPr>
            <w:noProof/>
            <w:webHidden/>
          </w:rPr>
        </w:r>
        <w:r>
          <w:rPr>
            <w:noProof/>
            <w:webHidden/>
          </w:rPr>
          <w:fldChar w:fldCharType="separate"/>
        </w:r>
        <w:r>
          <w:rPr>
            <w:noProof/>
            <w:webHidden/>
          </w:rPr>
          <w:t>114</w:t>
        </w:r>
        <w:r>
          <w:rPr>
            <w:noProof/>
            <w:webHidden/>
          </w:rPr>
          <w:fldChar w:fldCharType="end"/>
        </w:r>
      </w:hyperlink>
    </w:p>
    <w:p w14:paraId="37D031A1" w14:textId="18B03256" w:rsidR="001C40E4" w:rsidRDefault="00000000">
      <w:r>
        <w:fldChar w:fldCharType="end"/>
      </w:r>
    </w:p>
    <w:p w14:paraId="37D031A2" w14:textId="77777777" w:rsidR="001C40E4" w:rsidRDefault="00000000">
      <w:r>
        <w:br w:type="page"/>
      </w:r>
    </w:p>
    <w:p w14:paraId="37D031A3" w14:textId="77777777" w:rsidR="001C40E4" w:rsidRDefault="00000000">
      <w:pPr>
        <w:pStyle w:val="Heading1"/>
      </w:pPr>
      <w:bookmarkStart w:id="9" w:name="sec-introduction"/>
      <w:bookmarkStart w:id="10" w:name="_Toc196407646"/>
      <w:bookmarkEnd w:id="6"/>
      <w:r>
        <w:lastRenderedPageBreak/>
        <w:t>1. Introduction</w:t>
      </w:r>
      <w:bookmarkEnd w:id="10"/>
    </w:p>
    <w:p w14:paraId="37D031A4" w14:textId="77777777" w:rsidR="001C40E4" w:rsidRDefault="00000000">
      <w:pPr>
        <w:pStyle w:val="FirstParagraph"/>
      </w:pPr>
      <w:r>
        <w:t>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14:paraId="37D031A5" w14:textId="77777777" w:rsidR="001C40E4" w:rsidRDefault="00000000">
      <w:pPr>
        <w:pStyle w:val="BodyText"/>
      </w:pPr>
      <w:r>
        <w:t>The sensory technology that each organism possesses,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14:paraId="37D031A6" w14:textId="77777777" w:rsidR="001C40E4" w:rsidRDefault="00000000">
      <w:pPr>
        <w:pStyle w:val="BodyText"/>
      </w:pPr>
      <w:r>
        <w:t>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 (</w:t>
      </w:r>
      <w:hyperlink w:anchor="ref-bayramoglu_hair_2022">
        <w:r>
          <w:rPr>
            <w:rStyle w:val="Hyperlink"/>
          </w:rPr>
          <w:t>Bayramoglu et al., 2022</w:t>
        </w:r>
      </w:hyperlink>
      <w:r>
        <w:t xml:space="preserve">; </w:t>
      </w:r>
      <w:hyperlink w:anchor="ref-li_current_2023">
        <w:r>
          <w:rPr>
            <w:rStyle w:val="Hyperlink"/>
          </w:rPr>
          <w:t>B.-Z. Li et al., 2023</w:t>
        </w:r>
      </w:hyperlink>
      <w:r>
        <w:t>). At the network level, we are able to identify groups of neurons (ensembles) involved in encoding and storing memory, and can use precise tools to excite or inhibit those networks to alter an animals behaviour (</w:t>
      </w:r>
      <w:hyperlink w:anchor="ref-goshen_optogenetic_2014">
        <w:r>
          <w:rPr>
            <w:rStyle w:val="Hyperlink"/>
          </w:rPr>
          <w:t>Goshen, 2014</w:t>
        </w:r>
      </w:hyperlink>
      <w:r>
        <w:t>).</w:t>
      </w:r>
    </w:p>
    <w:p w14:paraId="37D031A7" w14:textId="77777777" w:rsidR="001C40E4" w:rsidRDefault="00000000">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w:t>
      </w:r>
      <w:r>
        <w:lastRenderedPageBreak/>
        <w:t>specialised tools and procedures could be developed to manipulate and characterise the biology of memory in its different forms.</w:t>
      </w:r>
    </w:p>
    <w:p w14:paraId="37D031A8" w14:textId="77777777" w:rsidR="001C40E4" w:rsidRDefault="00000000">
      <w:pPr>
        <w:pStyle w:val="Heading2"/>
      </w:pPr>
      <w:bookmarkStart w:id="11" w:name="X58d9b6ce55593e38e6d907b806a18fc4a294614"/>
      <w:bookmarkStart w:id="12" w:name="_Toc196407647"/>
      <w:r>
        <w:t>1.1 Overview of Key Concepts in the Field of Learning and Memory</w:t>
      </w:r>
      <w:bookmarkEnd w:id="12"/>
    </w:p>
    <w:p w14:paraId="37D031A9" w14:textId="77777777" w:rsidR="001C40E4" w:rsidRDefault="00000000">
      <w:pPr>
        <w:pStyle w:val="Heading3"/>
      </w:pPr>
      <w:bookmarkStart w:id="13" w:name="categories-of-memory"/>
      <w:bookmarkStart w:id="14" w:name="_Toc196407648"/>
      <w:r>
        <w:t>1.1.1 Categories of Memory</w:t>
      </w:r>
      <w:bookmarkEnd w:id="14"/>
    </w:p>
    <w:p w14:paraId="37D031AA" w14:textId="77777777" w:rsidR="001C40E4" w:rsidRDefault="00000000">
      <w:pPr>
        <w:pStyle w:val="FirstParagraph"/>
      </w:pPr>
      <w:r>
        <w:t>Memory is the embodiment of past experience which shapes our future behaviour. Learning, on the other hand, is the process of memory acquisition. That said, there may be as many different definitions of learning and memory as there are papers published on the topic. Barron et al. (</w:t>
      </w:r>
      <w:hyperlink w:anchor="ref-barron_embracing_2015">
        <w:r>
          <w:rPr>
            <w:rStyle w:val="Hyperlink"/>
          </w:rPr>
          <w:t>2015</w:t>
        </w:r>
      </w:hyperlink>
      <w:r>
        <w:t xml:space="preserve">) surveyed the various uses of the term “learning” across disciplines such as cognitive psychology, behavioural ecology, and machine learning and identified at least 50 definitions (albeit with a lot of overlap). Memory has been parceled into several distinct categories based on the content of the information held (see </w:t>
      </w:r>
      <w:hyperlink w:anchor="fig-figure1">
        <w:r>
          <w:rPr>
            <w:rStyle w:val="Hyperlink"/>
          </w:rPr>
          <w:t>Figure 1</w:t>
        </w:r>
      </w:hyperlink>
      <w:r>
        <w:t xml:space="preserve"> below). A major distinction was made between explicit and implicit memory (</w:t>
      </w:r>
      <w:hyperlink w:anchor="ref-schacter_memory_1994">
        <w:r>
          <w:rPr>
            <w:rStyle w:val="Hyperlink"/>
          </w:rPr>
          <w:t>Schacter &amp; Tulving, 1994</w:t>
        </w:r>
      </w:hyperlink>
      <w:r>
        <w:t xml:space="preserve">; </w:t>
      </w:r>
      <w:hyperlink w:anchor="ref-squire_memory_1987">
        <w:r>
          <w:rPr>
            <w:rStyle w:val="Hyperlink"/>
          </w:rPr>
          <w:t>Squire, 1987</w:t>
        </w:r>
      </w:hyperlink>
      <w:r>
        <w:t>).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 (</w:t>
      </w:r>
      <w:hyperlink w:anchor="ref-tulving_episodic_1972">
        <w:r>
          <w:rPr>
            <w:rStyle w:val="Hyperlink"/>
          </w:rPr>
          <w:t>Tulving, 1972</w:t>
        </w:r>
      </w:hyperlink>
      <w:r>
        <w:t>). Episodic refers to the rich experiential quality of personal memories, while semantic relates to things that you know but which lack an experiential component, such as facts about the world.</w:t>
      </w:r>
    </w:p>
    <w:p w14:paraId="37D031AB" w14:textId="77777777" w:rsidR="001C40E4" w:rsidRDefault="00000000">
      <w:pPr>
        <w:pStyle w:val="BodyText"/>
      </w:pPr>
      <w:r>
        <w:t>Memory can also be categorised temporally. Atkinson and Shiffrin (</w:t>
      </w:r>
      <w:hyperlink w:anchor="ref-spence_human_1968">
        <w:r>
          <w:rPr>
            <w:rStyle w:val="Hyperlink"/>
          </w:rPr>
          <w:t>1968</w:t>
        </w:r>
      </w:hyperlink>
      <w:r>
        <w:t xml:space="preserve">) proposed a model with three stores that process memories over time: a sensory register, short-term store, and long-term store. This division is still usefully applied in the field of learning and memory (e.g., </w:t>
      </w:r>
      <w:hyperlink w:anchor="ref-miller_timescales_2024">
        <w:r>
          <w:rPr>
            <w:rStyle w:val="Hyperlink"/>
          </w:rPr>
          <w:t>Miller &amp; Constantinidis, 2024</w:t>
        </w:r>
      </w:hyperlink>
      <w:r>
        <w:t xml:space="preserve">). The temporal framing of memory reflects the process of learning itself. Learning is normally broken up into several stages, each building on prior stages to fortify the memory and increase its longevity (see </w:t>
      </w:r>
      <w:hyperlink w:anchor="sec-mechanisms">
        <w:r>
          <w:rPr>
            <w:rStyle w:val="Hyperlink"/>
          </w:rPr>
          <w:t>Section 1.2</w:t>
        </w:r>
      </w:hyperlink>
      <w:r>
        <w:t xml:space="preserve"> 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14:paraId="37D031AC" w14:textId="77777777" w:rsidR="001C40E4" w:rsidRDefault="00000000">
      <w:pPr>
        <w:pStyle w:val="BodyText"/>
      </w:pPr>
      <w:r>
        <w:lastRenderedPageBreak/>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 </w:t>
      </w:r>
      <w:hyperlink w:anchor="sec-planaria-as-a-model-organism">
        <w:r>
          <w:rPr>
            <w:rStyle w:val="Hyperlink"/>
          </w:rPr>
          <w:t>Section 1.3.1</w:t>
        </w:r>
      </w:hyperlink>
      <w:r>
        <w:t>)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w:t>
      </w:r>
      <w:hyperlink w:anchor="ref-shomrat_automated_2013">
        <w:r>
          <w:rPr>
            <w:rStyle w:val="Hyperlink"/>
          </w:rPr>
          <w:t>Shomrat &amp; Levin, 2013</w:t>
        </w:r>
      </w:hyperlink>
      <w:r>
        <w:t>), memories are able to be stored outside the brain, the categories outlined here will help us to explore which forms of information have this property and which do not.</w:t>
      </w:r>
    </w:p>
    <w:p w14:paraId="37D031AD" w14:textId="77777777" w:rsidR="001C40E4" w:rsidRDefault="00000000">
      <w:pPr>
        <w:pStyle w:val="BodyText"/>
      </w:pPr>
      <w:r>
        <w:t>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p w14:paraId="37D031AE" w14:textId="77777777" w:rsidR="001C40E4" w:rsidRDefault="00000000">
      <w:pPr>
        <w:pStyle w:val="FigureTitle"/>
      </w:pPr>
      <w:bookmarkStart w:id="15" w:name="fig-figure1"/>
      <w:r>
        <w:lastRenderedPageBreak/>
        <w:t>Figure 1</w:t>
      </w:r>
    </w:p>
    <w:p w14:paraId="37D031AF" w14:textId="77777777" w:rsidR="001C40E4" w:rsidRDefault="00000000">
      <w:pPr>
        <w:pStyle w:val="Caption"/>
      </w:pPr>
      <w:r>
        <w:t>Categorisation of Memory</w:t>
      </w:r>
    </w:p>
    <w:p w14:paraId="37D031B0" w14:textId="77777777" w:rsidR="001C40E4" w:rsidRDefault="00000000">
      <w:pPr>
        <w:pStyle w:val="FigureWithNote"/>
      </w:pPr>
      <w:r>
        <w:rPr>
          <w:noProof/>
        </w:rPr>
        <w:drawing>
          <wp:inline distT="0" distB="0" distL="0" distR="0" wp14:anchorId="37D03395" wp14:editId="37D03396">
            <wp:extent cx="5943600" cy="371474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rancis_Masters_Thesis_files/figure-docx/fig-figure1-1.png"/>
                    <pic:cNvPicPr>
                      <a:picLocks noChangeAspect="1" noChangeArrowheads="1"/>
                    </pic:cNvPicPr>
                  </pic:nvPicPr>
                  <pic:blipFill>
                    <a:blip r:embed="rId8"/>
                    <a:stretch>
                      <a:fillRect/>
                    </a:stretch>
                  </pic:blipFill>
                  <pic:spPr bwMode="auto">
                    <a:xfrm>
                      <a:off x="0" y="0"/>
                      <a:ext cx="5943600" cy="3714749"/>
                    </a:xfrm>
                    <a:prstGeom prst="rect">
                      <a:avLst/>
                    </a:prstGeom>
                    <a:noFill/>
                    <a:ln w="9525">
                      <a:noFill/>
                      <a:headEnd/>
                      <a:tailEnd/>
                    </a:ln>
                  </pic:spPr>
                </pic:pic>
              </a:graphicData>
            </a:graphic>
          </wp:inline>
        </w:drawing>
      </w:r>
    </w:p>
    <w:bookmarkEnd w:id="15"/>
    <w:p w14:paraId="37D031B1" w14:textId="77777777" w:rsidR="001C40E4" w:rsidRDefault="00000000">
      <w:pPr>
        <w:pStyle w:val="FigureNote"/>
      </w:pPr>
      <w:r>
        <w:rPr>
          <w:b/>
          <w:bCs/>
        </w:rPr>
        <w:t>Note</w:t>
      </w:r>
      <w:r>
        <w:t>. Theoretical categorisation of memory based on the content and conscious accessibility of the information. The major explicit/implicit distinction was first put forward by Endel Tulving (1972). Figure adapted from Squire (1987).</w:t>
      </w:r>
    </w:p>
    <w:p w14:paraId="37D031B2" w14:textId="77777777" w:rsidR="001C40E4" w:rsidRDefault="00000000">
      <w:pPr>
        <w:pStyle w:val="Heading3"/>
      </w:pPr>
      <w:bookmarkStart w:id="16" w:name="associative-and-non-associative-learning"/>
      <w:bookmarkStart w:id="17" w:name="_Toc196407649"/>
      <w:bookmarkEnd w:id="13"/>
      <w:r>
        <w:t>1.1.2 Associative and Non-associative Learning</w:t>
      </w:r>
      <w:bookmarkEnd w:id="17"/>
    </w:p>
    <w:p w14:paraId="37D031B3" w14:textId="77777777" w:rsidR="001C40E4" w:rsidRDefault="00000000">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w:t>
      </w:r>
      <w:r>
        <w:lastRenderedPageBreak/>
        <w:t>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14:paraId="37D031B4" w14:textId="77777777" w:rsidR="001C40E4" w:rsidRDefault="00000000">
      <w:pPr>
        <w:pStyle w:val="BodyText"/>
      </w:pPr>
      <w:r>
        <w:t>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p w14:paraId="37D031B5" w14:textId="77777777" w:rsidR="001C40E4" w:rsidRDefault="00000000">
      <w:pPr>
        <w:pStyle w:val="Heading3"/>
      </w:pPr>
      <w:bookmarkStart w:id="18" w:name="maladaptive-learning"/>
      <w:bookmarkStart w:id="19" w:name="_Toc196407650"/>
      <w:bookmarkEnd w:id="16"/>
      <w:r>
        <w:t>1.1.3 Maladaptive Learning</w:t>
      </w:r>
      <w:bookmarkEnd w:id="19"/>
    </w:p>
    <w:p w14:paraId="37D031B6" w14:textId="77777777" w:rsidR="001C40E4" w:rsidRDefault="00000000">
      <w:pPr>
        <w:pStyle w:val="FirstParagraph"/>
      </w:pPr>
      <w:r>
        <w:t>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14:paraId="37D031B7" w14:textId="77777777" w:rsidR="001C40E4" w:rsidRDefault="00000000">
      <w:pPr>
        <w:pStyle w:val="BodyText"/>
      </w:pPr>
      <w:r>
        <w:t>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14:paraId="37D031B8" w14:textId="77777777" w:rsidR="001C40E4" w:rsidRDefault="00000000">
      <w:pPr>
        <w:pStyle w:val="BodyText"/>
      </w:pPr>
      <w:r>
        <w:lastRenderedPageBreak/>
        <w:t>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 (</w:t>
      </w:r>
      <w:hyperlink w:anchor="ref-panksepp_role_2002">
        <w:r>
          <w:rPr>
            <w:rStyle w:val="Hyperlink"/>
          </w:rPr>
          <w:t>Panksepp et al., 2002</w:t>
        </w:r>
      </w:hyperlink>
      <w:r>
        <w:t xml:space="preserve">; </w:t>
      </w:r>
      <w:hyperlink w:anchor="ref-tan_drugs_2024">
        <w:r>
          <w:rPr>
            <w:rStyle w:val="Hyperlink"/>
          </w:rPr>
          <w:t>Tan et al., 2024</w:t>
        </w:r>
      </w:hyperlink>
      <w:r>
        <w:t>).</w:t>
      </w:r>
    </w:p>
    <w:p w14:paraId="37D031B9" w14:textId="77777777" w:rsidR="001C40E4" w:rsidRDefault="00000000">
      <w:pPr>
        <w:pStyle w:val="BodyText"/>
      </w:pPr>
      <w:r>
        <w:t>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p w14:paraId="37D031BA" w14:textId="77777777" w:rsidR="001C40E4" w:rsidRDefault="00000000">
      <w:pPr>
        <w:pStyle w:val="Heading2"/>
      </w:pPr>
      <w:bookmarkStart w:id="20" w:name="sec-mechanisms"/>
      <w:bookmarkStart w:id="21" w:name="_Toc196407651"/>
      <w:bookmarkEnd w:id="11"/>
      <w:bookmarkEnd w:id="18"/>
      <w:r>
        <w:t>1.2 Mechanisms of Memory Storage</w:t>
      </w:r>
      <w:bookmarkEnd w:id="21"/>
    </w:p>
    <w:p w14:paraId="37D031BB" w14:textId="77777777" w:rsidR="001C40E4" w:rsidRDefault="00000000">
      <w:pPr>
        <w:pStyle w:val="FirstParagraph"/>
      </w:pPr>
      <w:r>
        <w:t>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14:paraId="37D031BC" w14:textId="77777777" w:rsidR="001C40E4" w:rsidRDefault="00000000">
      <w:pPr>
        <w:pStyle w:val="BodyText"/>
      </w:pPr>
      <w:r>
        <w:lastRenderedPageBreak/>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 (see </w:t>
      </w:r>
      <w:hyperlink w:anchor="ref-rudy_neurobiology_2014">
        <w:r>
          <w:rPr>
            <w:rStyle w:val="Hyperlink"/>
          </w:rPr>
          <w:t>Rudy, 2014</w:t>
        </w:r>
      </w:hyperlink>
      <w:r>
        <w:t xml:space="preserve"> for a digestible overview of each stage).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14:paraId="37D031BD" w14:textId="77777777" w:rsidR="001C40E4" w:rsidRDefault="00000000">
      <w:pPr>
        <w:pStyle w:val="BodyText"/>
      </w:pPr>
      <w:r>
        <w:t>When some new bit of information has been acquired by the brain, its physical embodiment is referred to as a “memory trace” (</w:t>
      </w:r>
      <w:hyperlink w:anchor="ref-asok_molecular_2019">
        <w:r>
          <w:rPr>
            <w:rStyle w:val="Hyperlink"/>
          </w:rPr>
          <w:t>Asok et al., 2019</w:t>
        </w:r>
      </w:hyperlink>
      <w:r>
        <w:t xml:space="preserve">; </w:t>
      </w:r>
      <w:hyperlink w:anchor="ref-robins_21st_2023">
        <w:r>
          <w:rPr>
            <w:rStyle w:val="Hyperlink"/>
          </w:rPr>
          <w:t>Robins, 2023</w:t>
        </w:r>
      </w:hyperlink>
      <w:r>
        <w:t xml:space="preserve">; </w:t>
      </w:r>
      <w:hyperlink w:anchor="ref-semon_mneme_1921">
        <w:r>
          <w:rPr>
            <w:rStyle w:val="Hyperlink"/>
          </w:rPr>
          <w:t>Semon, 1921</w:t>
        </w:r>
      </w:hyperlink>
      <w:r>
        <w:t>). To generate this memory trace, a post-synaptic influx of calcium (resulting from stimulation by an upstream neuron A) is necessary (</w:t>
      </w:r>
      <w:hyperlink w:anchor="ref-cavazzini_ca2_2005">
        <w:r>
          <w:rPr>
            <w:rStyle w:val="Hyperlink"/>
          </w:rPr>
          <w:t>Cavazzini et al., 2005</w:t>
        </w:r>
      </w:hyperlink>
      <w:r>
        <w:t xml:space="preserve">; </w:t>
      </w:r>
      <w:hyperlink w:anchor="ref-lynch_intracellular_1983">
        <w:r>
          <w:rPr>
            <w:rStyle w:val="Hyperlink"/>
          </w:rPr>
          <w:t>Lynch et al., 1983</w:t>
        </w:r>
      </w:hyperlink>
      <w:r>
        <w:t>). Once inside the pos-synaptic dendrite, calcium interacts with intracellular proteins that break down actin into smaller chunks (</w:t>
      </w:r>
      <w:hyperlink w:anchor="ref-lynch_ltp_2007">
        <w:r>
          <w:rPr>
            <w:rStyle w:val="Hyperlink"/>
          </w:rPr>
          <w:t>Lynch et al., 2007</w:t>
        </w:r>
      </w:hyperlink>
      <w:r>
        <w:t>).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14:paraId="37D031BE" w14:textId="77777777" w:rsidR="001C40E4" w:rsidRDefault="00000000">
      <w:pPr>
        <w:pStyle w:val="BodyText"/>
      </w:pPr>
      <w:r>
        <w:t>Stabilisation of the memory trace requires expanding and strengthening the post-synaptic actin network to solidify the heightened sensitivity (</w:t>
      </w:r>
      <w:hyperlink w:anchor="ref-chen_changes_2007">
        <w:r>
          <w:rPr>
            <w:rStyle w:val="Hyperlink"/>
          </w:rPr>
          <w:t>Chen et al., 2007</w:t>
        </w:r>
      </w:hyperlink>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w:t>
      </w:r>
      <w:r>
        <w:lastRenderedPageBreak/>
        <w:t>neurotransmission (</w:t>
      </w:r>
      <w:hyperlink w:anchor="ref-huntley_cadherin_2002">
        <w:r>
          <w:rPr>
            <w:rStyle w:val="Hyperlink"/>
          </w:rPr>
          <w:t>Huntley et al., 2002</w:t>
        </w:r>
      </w:hyperlink>
      <w:r>
        <w:t>). With these two key modifications, the pencil marks of memory are laid down. But these scratchings must be committed to ink to stand the test of time.</w:t>
      </w:r>
    </w:p>
    <w:p w14:paraId="37D031BF" w14:textId="77777777" w:rsidR="001C40E4" w:rsidRDefault="00000000">
      <w:pPr>
        <w:pStyle w:val="BodyText"/>
      </w:pPr>
      <w:r>
        <w:t>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p w14:paraId="37D031C0" w14:textId="77777777" w:rsidR="001C40E4" w:rsidRDefault="00000000">
      <w:pPr>
        <w:pStyle w:val="Heading2"/>
      </w:pPr>
      <w:bookmarkStart w:id="22" w:name="X50817f5b2804ab658663ec2b4409256fd9bd8bb"/>
      <w:bookmarkStart w:id="23" w:name="_Toc196407652"/>
      <w:bookmarkEnd w:id="20"/>
      <w:r>
        <w:t>1.3 Memory Research in Animals and Invertebrates</w:t>
      </w:r>
      <w:bookmarkEnd w:id="23"/>
    </w:p>
    <w:p w14:paraId="37D031C1" w14:textId="77777777" w:rsidR="001C40E4" w:rsidRDefault="00000000">
      <w:pPr>
        <w:pStyle w:val="FirstParagraph"/>
      </w:pPr>
      <w:r>
        <w:t>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 (</w:t>
      </w:r>
      <w:hyperlink w:anchor="ref-shettleworth_how_1982">
        <w:r>
          <w:rPr>
            <w:rStyle w:val="Hyperlink"/>
          </w:rPr>
          <w:t>Shettleworth &amp; Krebs, 1982</w:t>
        </w:r>
      </w:hyperlink>
      <w:r>
        <w:t xml:space="preserve">). Sophisticated techniques have been used to study changes in hippocampal volume in response to caching. The possibility of season-dependent changes in hippocampal neurogenesis in caching birds has also been explored (reviewed in </w:t>
      </w:r>
      <w:hyperlink w:anchor="ref-pravosudov_25the_2007">
        <w:r>
          <w:rPr>
            <w:rStyle w:val="Hyperlink"/>
          </w:rPr>
          <w:t>Pravosudov, 2007</w:t>
        </w:r>
      </w:hyperlink>
      <w:r>
        <w:t>).</w:t>
      </w:r>
    </w:p>
    <w:p w14:paraId="37D031C2" w14:textId="77777777" w:rsidR="001C40E4" w:rsidRDefault="00000000">
      <w:pPr>
        <w:pStyle w:val="BodyText"/>
      </w:pPr>
      <w:r>
        <w:t>Rodents have featured heavily in the experimental memory literature (</w:t>
      </w:r>
      <w:hyperlink w:anchor="ref-ghafarimoghadam_review_2022">
        <w:r>
          <w:rPr>
            <w:rStyle w:val="Hyperlink"/>
          </w:rPr>
          <w:t>Ghafarimoghadam et al., 2022</w:t>
        </w:r>
      </w:hyperlink>
      <w:r>
        <w:t>). Recent advances in stimulation and imaging, specifically techniques like optogenetics (</w:t>
      </w:r>
      <w:hyperlink w:anchor="ref-goshen_optogenetic_2014">
        <w:r>
          <w:rPr>
            <w:rStyle w:val="Hyperlink"/>
          </w:rPr>
          <w:t>Goshen, 2014</w:t>
        </w:r>
      </w:hyperlink>
      <w:r>
        <w:t>) and two-photon microscopy (</w:t>
      </w:r>
      <w:hyperlink w:anchor="ref-kawakami_vivo_2015">
        <w:r>
          <w:rPr>
            <w:rStyle w:val="Hyperlink"/>
          </w:rPr>
          <w:t>Kawakami et al., 2015</w:t>
        </w:r>
      </w:hyperlink>
      <w:r>
        <w:t>),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 (</w:t>
      </w:r>
      <w:hyperlink w:anchor="ref-krause_episodic_2022">
        <w:r>
          <w:rPr>
            <w:rStyle w:val="Hyperlink"/>
          </w:rPr>
          <w:t xml:space="preserve">Crystal, </w:t>
        </w:r>
        <w:r>
          <w:rPr>
            <w:rStyle w:val="Hyperlink"/>
          </w:rPr>
          <w:lastRenderedPageBreak/>
          <w:t>2022</w:t>
        </w:r>
      </w:hyperlink>
      <w:r>
        <w:t xml:space="preserve">; </w:t>
      </w:r>
      <w:hyperlink w:anchor="ref-eacott_mental_2007">
        <w:r>
          <w:rPr>
            <w:rStyle w:val="Hyperlink"/>
          </w:rPr>
          <w:t>Eacott &amp; Easton, 2007</w:t>
        </w:r>
      </w:hyperlink>
      <w:r>
        <w:t xml:space="preserve">; </w:t>
      </w:r>
      <w:hyperlink w:anchor="ref-tulving_episodic_2002">
        <w:r>
          <w:rPr>
            <w:rStyle w:val="Hyperlink"/>
          </w:rPr>
          <w:t>Tulving, 2002</w:t>
        </w:r>
      </w:hyperlink>
      <w:r>
        <w:t>). Intricate tasks have been developed which enable rats to demonstrate memory for the context in which a stimulus had been previously presented, and to disentangled this from mere familiarity with the stimulus due to temporal proximity (</w:t>
      </w:r>
      <w:hyperlink w:anchor="ref-panoz-brown_rats_2016">
        <w:r>
          <w:rPr>
            <w:rStyle w:val="Hyperlink"/>
          </w:rPr>
          <w:t>Panoz-Brown et al., 2016</w:t>
        </w:r>
      </w:hyperlink>
      <w:r>
        <w:t>). However, the existence of episodic-like memory in non-human animals remains controversial (</w:t>
      </w:r>
      <w:hyperlink w:anchor="ref-hoerl_thinking_2019">
        <w:r>
          <w:rPr>
            <w:rStyle w:val="Hyperlink"/>
          </w:rPr>
          <w:t>Hoerl &amp; McCormack, 2019</w:t>
        </w:r>
      </w:hyperlink>
      <w:r>
        <w:t xml:space="preserve">; </w:t>
      </w:r>
      <w:hyperlink w:anchor="ref-tulving_episodic_2005">
        <w:r>
          <w:rPr>
            <w:rStyle w:val="Hyperlink"/>
          </w:rPr>
          <w:t>Tulving, 2005</w:t>
        </w:r>
      </w:hyperlink>
      <w:r>
        <w:t>). The establishment of procedures for identifying and manipulating complex episodic memory, by optogenetic and other means, may help identify the mechanisms (synaptic or molecular) that underpin episodic memory in humans.</w:t>
      </w:r>
    </w:p>
    <w:p w14:paraId="37D031C3" w14:textId="77777777" w:rsidR="001C40E4" w:rsidRDefault="00000000">
      <w:pPr>
        <w:pStyle w:val="BodyText"/>
      </w:pPr>
      <w:r>
        <w:t>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14:paraId="37D031C4" w14:textId="77777777" w:rsidR="001C40E4" w:rsidRDefault="00000000">
      <w:pPr>
        <w:pStyle w:val="BodyText"/>
      </w:pPr>
      <w:r>
        <w:t xml:space="preserve">Although largely unknown outside of the sciences, </w:t>
      </w:r>
      <w:r>
        <w:rPr>
          <w:i/>
          <w:iCs/>
        </w:rPr>
        <w:t>Aplysia</w:t>
      </w:r>
      <w:r>
        <w:t xml:space="preserve"> is a celebrity among the invertebrates for its contribution to the neurobiology of learning. </w:t>
      </w:r>
      <w:r>
        <w:rPr>
          <w:i/>
          <w:iCs/>
        </w:rPr>
        <w:t>Aplysia</w:t>
      </w:r>
      <w:r>
        <w:t xml:space="preserve"> is a marine snail with a simple nervous system. The abdominal ganglion (collection of neurons) of </w:t>
      </w:r>
      <w:r>
        <w:rPr>
          <w:i/>
          <w:iCs/>
        </w:rPr>
        <w:t>Aplysia</w:t>
      </w:r>
      <w:r>
        <w:t xml:space="preserve"> is home to the largest known neurons in nature (</w:t>
      </w:r>
      <w:hyperlink w:anchor="ref-moroz_aplysia_2011">
        <w:r>
          <w:rPr>
            <w:rStyle w:val="Hyperlink"/>
          </w:rPr>
          <w:t>Moroz, 2011</w:t>
        </w:r>
      </w:hyperlink>
      <w:r>
        <w:t xml:space="preserve">). This makes it an ideal candidate for studies using electrophysiology – the approach where neural activity is recorded by inserting electrodes into cells or in the space surrounding cells. In </w:t>
      </w:r>
      <w:r>
        <w:rPr>
          <w:i/>
          <w:iCs/>
        </w:rPr>
        <w:t>Aplysia</w:t>
      </w:r>
      <w:r>
        <w:t>, stimulation of the siphon used for transporting water throughout the body leads to a defensive retraction of the gill (</w:t>
      </w:r>
      <w:hyperlink w:anchor="ref-carew_classical_1981">
        <w:r>
          <w:rPr>
            <w:rStyle w:val="Hyperlink"/>
          </w:rPr>
          <w:t>Carew et al., 1981</w:t>
        </w:r>
      </w:hyperlink>
      <w:r>
        <w:t>). Repeated stimulation leads to a decrease in the intensity and length of the retraction, a simple form of non-associative memory called habituation (</w:t>
      </w:r>
      <w:hyperlink w:anchor="ref-pinsker_habituation_1970">
        <w:r>
          <w:rPr>
            <w:rStyle w:val="Hyperlink"/>
          </w:rPr>
          <w:t>Pinsker et al., 1970</w:t>
        </w:r>
      </w:hyperlink>
      <w:r>
        <w:t xml:space="preserve">). Admittedly, this simple form of learning is of limited relevance to human cognition. Yet, this basic adaptation in </w:t>
      </w:r>
      <w:r>
        <w:rPr>
          <w:i/>
          <w:iCs/>
        </w:rPr>
        <w:t>Aplysia</w:t>
      </w:r>
      <w:r>
        <w:t xml:space="preserve"> 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 (</w:t>
      </w:r>
      <w:hyperlink w:anchor="ref-kandel_principles_2021">
        <w:r>
          <w:rPr>
            <w:rStyle w:val="Hyperlink"/>
          </w:rPr>
          <w:t>Kandel et al., 2021, p. 1330</w:t>
        </w:r>
      </w:hyperlink>
      <w:r>
        <w:t>).</w:t>
      </w:r>
    </w:p>
    <w:p w14:paraId="37D031C5" w14:textId="77777777" w:rsidR="001C40E4" w:rsidRDefault="00000000">
      <w:pPr>
        <w:pStyle w:val="BodyText"/>
      </w:pPr>
      <w:r>
        <w:rPr>
          <w:i/>
          <w:iCs/>
        </w:rPr>
        <w:lastRenderedPageBreak/>
        <w:t>C. elegans</w:t>
      </w:r>
      <w:r>
        <w:t xml:space="preserve"> is another organism which towers above most invertebrates in terms of popularity. </w:t>
      </w:r>
      <w:r>
        <w:rPr>
          <w:i/>
          <w:iCs/>
        </w:rPr>
        <w:t>C. elegans</w:t>
      </w:r>
      <w:r>
        <w:t xml:space="preserve"> gained prestige after it was the first organisms to have its connectome mapped (</w:t>
      </w:r>
      <w:hyperlink w:anchor="ref-white_structure_1986">
        <w:r>
          <w:rPr>
            <w:rStyle w:val="Hyperlink"/>
          </w:rPr>
          <w:t>White et al., 1986</w:t>
        </w:r>
      </w:hyperlink>
      <w:r>
        <w:t xml:space="preserve">). Understating the wiring of all 302 neurons in </w:t>
      </w:r>
      <w:r>
        <w:rPr>
          <w:i/>
          <w:iCs/>
        </w:rPr>
        <w:t>C. elegans</w:t>
      </w:r>
      <w:r>
        <w:t xml:space="preserve"> allowed for a systems perspective of the nervous system. We could piece together the role of each neuron in helping the body to perform actions such as navigation, digestion, and defensive behaviours. Although the nervous system of </w:t>
      </w:r>
      <w:r>
        <w:rPr>
          <w:i/>
          <w:iCs/>
        </w:rPr>
        <w:t>C. elegans</w:t>
      </w:r>
      <w:r>
        <w:t xml:space="preserve"> 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 (</w:t>
      </w:r>
      <w:hyperlink w:anchor="ref-sterling_principles_2015">
        <w:r>
          <w:rPr>
            <w:rStyle w:val="Hyperlink"/>
          </w:rPr>
          <w:t>Sterling &amp; Laughlin, 2015</w:t>
        </w:r>
      </w:hyperlink>
      <w:r>
        <w:t>). We may find comfort in distancing ourselves from so-called “lower organisms”, but nature is indifferent to our need for preeminence. Our brains may be bigger, but nature has equipped us with many of the same basic processes for learning, navigating, and operating in a complex world.</w:t>
      </w:r>
    </w:p>
    <w:p w14:paraId="37D031C6" w14:textId="77777777" w:rsidR="001C40E4" w:rsidRDefault="00000000">
      <w:pPr>
        <w:pStyle w:val="BodyText"/>
      </w:pPr>
      <w:r>
        <w:t xml:space="preserve">The study of invertebrates revealed that even complex behaviour can arise from a modest number of neural cells. Consider that </w:t>
      </w:r>
      <w:r>
        <w:rPr>
          <w:i/>
          <w:iCs/>
        </w:rPr>
        <w:t>C. elegans</w:t>
      </w:r>
      <w:r>
        <w:t xml:space="preserve"> has less connections in its entire nervous system (~7000) than a single mammalian pyramidal neuron (</w:t>
      </w:r>
      <w:hyperlink w:anchor="ref-cook_whole-animal_2019">
        <w:r>
          <w:rPr>
            <w:rStyle w:val="Hyperlink"/>
          </w:rPr>
          <w:t>Cook et al., 2019</w:t>
        </w:r>
      </w:hyperlink>
      <w:r>
        <w:t xml:space="preserve">; </w:t>
      </w:r>
      <w:hyperlink w:anchor="ref-megias_total_2001">
        <w:r>
          <w:rPr>
            <w:rStyle w:val="Hyperlink"/>
          </w:rPr>
          <w:t>Megı́as et al., 2001</w:t>
        </w:r>
      </w:hyperlink>
      <w:r>
        <w:t xml:space="preserve">; </w:t>
      </w:r>
      <w:hyperlink w:anchor="ref-sterling_principles_2015">
        <w:r>
          <w:rPr>
            <w:rStyle w:val="Hyperlink"/>
          </w:rPr>
          <w:t>Sterling &amp; Laughlin, 2015</w:t>
        </w:r>
      </w:hyperlink>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 </w:t>
      </w:r>
      <w:r>
        <w:rPr>
          <w:i/>
          <w:iCs/>
        </w:rPr>
        <w:t>C. elegans</w:t>
      </w:r>
      <w:r>
        <w:t xml:space="preserve"> to more sophisticated invertebrates, the cognitive capabilities and potential for translational insights expands in turn.</w:t>
      </w:r>
    </w:p>
    <w:p w14:paraId="37D031C7" w14:textId="77777777" w:rsidR="001C40E4" w:rsidRDefault="00000000">
      <w:pPr>
        <w:pStyle w:val="Heading3"/>
      </w:pPr>
      <w:bookmarkStart w:id="24" w:name="sec-planaria-as-a-model-organism"/>
      <w:bookmarkStart w:id="25" w:name="_Toc196407653"/>
      <w:r>
        <w:t>1.3.1 Planaria as a Model Organism</w:t>
      </w:r>
      <w:bookmarkEnd w:id="25"/>
    </w:p>
    <w:p w14:paraId="37D031C8" w14:textId="77777777" w:rsidR="001C40E4" w:rsidRDefault="00000000">
      <w:pPr>
        <w:pStyle w:val="FirstParagraph"/>
      </w:pPr>
      <w:r>
        <w:t xml:space="preserve">Planaria are a broad group of invertebrates which have become a key part of several areas of research </w:t>
      </w:r>
      <w:hyperlink w:anchor="fig-Planaria-phenotypes">
        <w:r>
          <w:rPr>
            <w:rStyle w:val="Hyperlink"/>
          </w:rPr>
          <w:t>Figure 2</w:t>
        </w:r>
      </w:hyperlink>
      <w:r>
        <w:t>. Planaria are being used to investigate questions in regenerative biology (</w:t>
      </w:r>
      <w:hyperlink w:anchor="ref-karami_planarians_2015">
        <w:r>
          <w:rPr>
            <w:rStyle w:val="Hyperlink"/>
          </w:rPr>
          <w:t>Karami et al., 2015</w:t>
        </w:r>
      </w:hyperlink>
      <w:r>
        <w:t>), toxicology (</w:t>
      </w:r>
      <w:hyperlink w:anchor="ref-hagstrom_comparative_2019">
        <w:r>
          <w:rPr>
            <w:rStyle w:val="Hyperlink"/>
          </w:rPr>
          <w:t>Hagstrom et al., 2019</w:t>
        </w:r>
      </w:hyperlink>
      <w:r>
        <w:t xml:space="preserve">; </w:t>
      </w:r>
      <w:hyperlink w:anchor="ref-li_effects_2008">
        <w:r>
          <w:rPr>
            <w:rStyle w:val="Hyperlink"/>
          </w:rPr>
          <w:t>M.-H. Li, 2008</w:t>
        </w:r>
      </w:hyperlink>
      <w:r>
        <w:t>), radioprotective materials (</w:t>
      </w:r>
      <w:hyperlink w:anchor="ref-ermakov_planarians_2021">
        <w:r>
          <w:rPr>
            <w:rStyle w:val="Hyperlink"/>
          </w:rPr>
          <w:t>Ermakov et al., 2021</w:t>
        </w:r>
      </w:hyperlink>
      <w:r>
        <w:t>) addiction (</w:t>
      </w:r>
      <w:hyperlink w:anchor="ref-raffa_planaria_2008">
        <w:r>
          <w:rPr>
            <w:rStyle w:val="Hyperlink"/>
          </w:rPr>
          <w:t>Raffa, 2008</w:t>
        </w:r>
      </w:hyperlink>
      <w:r>
        <w:t>), and the effect of zero gravity environments on morphology (</w:t>
      </w:r>
      <w:hyperlink w:anchor="Xbad03dbebb8df227f524a56381b3e8ce3df627e">
        <w:r>
          <w:rPr>
            <w:rStyle w:val="Hyperlink"/>
          </w:rPr>
          <w:t>Vista SSEP Mission 11 Team et al., 2018</w:t>
        </w:r>
      </w:hyperlink>
      <w:r>
        <w:t>). Planaria have built niches across many ecological contexts and can be found in salt-water and fresh-water environments, and also on land. Land dwelling planaria span up to half a meter long (</w:t>
      </w:r>
      <w:hyperlink w:anchor="ref-esser_land_1981">
        <w:r>
          <w:rPr>
            <w:rStyle w:val="Hyperlink"/>
          </w:rPr>
          <w:t>Esser, 1981</w:t>
        </w:r>
      </w:hyperlink>
      <w:r>
        <w:t>), whereas freshwater planaria, which are more commonly used in behavioural research, are typically less than a centimeter in length (</w:t>
      </w:r>
      <w:hyperlink w:anchor="ref-vasquez-doorman_current_2022">
        <w:r>
          <w:rPr>
            <w:rStyle w:val="Hyperlink"/>
          </w:rPr>
          <w:t>Vásquez-Doorman et al., 2022</w:t>
        </w:r>
      </w:hyperlink>
      <w:r>
        <w:t>).</w:t>
      </w:r>
    </w:p>
    <w:p w14:paraId="37D031C9" w14:textId="77777777" w:rsidR="001C40E4" w:rsidRDefault="00000000">
      <w:pPr>
        <w:pStyle w:val="BodyText"/>
      </w:pPr>
      <w:r>
        <w:lastRenderedPageBreak/>
        <w:t>Planaria are bilaterians. They display bilateral symmetry across their left and right sides (</w:t>
      </w:r>
      <w:hyperlink w:anchor="ref-sluys_planarian_2018">
        <w:r>
          <w:rPr>
            <w:rStyle w:val="Hyperlink"/>
          </w:rPr>
          <w:t>Sluys &amp; Riutort, 2018</w:t>
        </w:r>
      </w:hyperlink>
      <w:r>
        <w:t>).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 (</w:t>
      </w:r>
      <w:hyperlink w:anchor="ref-asano_rhodopsin-like_1998">
        <w:r>
          <w:rPr>
            <w:rStyle w:val="Hyperlink"/>
          </w:rPr>
          <w:t>Asano et al., 1998</w:t>
        </w:r>
      </w:hyperlink>
      <w:r>
        <w:t>). Eyespots, which are the most discernible feature of planaria, sit atop the dorsal surface of the head. These light-sensitive cell clusters allow planaria to detect light intensity and direction (</w:t>
      </w:r>
      <w:hyperlink w:anchor="ref-shettigar_hierarchies_2017">
        <w:r>
          <w:rPr>
            <w:rStyle w:val="Hyperlink"/>
          </w:rPr>
          <w:t>Shettigar et al., 2017</w:t>
        </w:r>
      </w:hyperlink>
      <w:r>
        <w:t>).</w:t>
      </w:r>
    </w:p>
    <w:p w14:paraId="37D031CA" w14:textId="77777777" w:rsidR="001C40E4" w:rsidRDefault="00000000">
      <w:pPr>
        <w:pStyle w:val="FigureTitle"/>
      </w:pPr>
      <w:bookmarkStart w:id="26" w:name="fig-Planaria-phenotypes"/>
      <w:r>
        <w:t>Figure 2</w:t>
      </w:r>
    </w:p>
    <w:p w14:paraId="37D031CB" w14:textId="77777777" w:rsidR="001C40E4" w:rsidRDefault="00000000">
      <w:pPr>
        <w:pStyle w:val="Caption"/>
      </w:pPr>
      <w:r>
        <w:t>Image of two planaria from our breeding colony (species unknown)</w:t>
      </w:r>
    </w:p>
    <w:p w14:paraId="37D031CC" w14:textId="77777777" w:rsidR="001C40E4" w:rsidRDefault="00000000">
      <w:pPr>
        <w:pStyle w:val="FigureWithNote"/>
      </w:pPr>
      <w:r>
        <w:rPr>
          <w:noProof/>
        </w:rPr>
        <w:drawing>
          <wp:inline distT="0" distB="0" distL="0" distR="0" wp14:anchorId="37D03397" wp14:editId="37D03398">
            <wp:extent cx="3853324" cy="275237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rancis_Masters_Thesis_files/figure-docx/fig-Planaria-phenotypes-1.png"/>
                    <pic:cNvPicPr>
                      <a:picLocks noChangeAspect="1" noChangeArrowheads="1"/>
                    </pic:cNvPicPr>
                  </pic:nvPicPr>
                  <pic:blipFill>
                    <a:blip r:embed="rId9"/>
                    <a:stretch>
                      <a:fillRect/>
                    </a:stretch>
                  </pic:blipFill>
                  <pic:spPr bwMode="auto">
                    <a:xfrm>
                      <a:off x="0" y="0"/>
                      <a:ext cx="3853324" cy="2752374"/>
                    </a:xfrm>
                    <a:prstGeom prst="rect">
                      <a:avLst/>
                    </a:prstGeom>
                    <a:noFill/>
                    <a:ln w="9525">
                      <a:noFill/>
                      <a:headEnd/>
                      <a:tailEnd/>
                    </a:ln>
                  </pic:spPr>
                </pic:pic>
              </a:graphicData>
            </a:graphic>
          </wp:inline>
        </w:drawing>
      </w:r>
    </w:p>
    <w:bookmarkEnd w:id="26"/>
    <w:p w14:paraId="37D031CD" w14:textId="77777777" w:rsidR="001C40E4" w:rsidRDefault="00000000">
      <w:pPr>
        <w:pStyle w:val="FigureNote"/>
      </w:pPr>
      <w:r>
        <w:rPr>
          <w:b/>
          <w:bCs/>
        </w:rPr>
        <w:t>Note</w:t>
      </w:r>
      <w:r>
        <w:t>.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14:paraId="37D031CE" w14:textId="77777777" w:rsidR="001C40E4" w:rsidRDefault="00000000">
      <w:pPr>
        <w:pStyle w:val="BodyText"/>
      </w:pPr>
      <w:r>
        <w:t>Of particular interest to neuroscientists, the planarian head harbors a bilobed brain which is needed to coordinate activity throughout the body (</w:t>
      </w:r>
      <w:hyperlink w:anchor="ref-inoue_planarian_2015">
        <w:r>
          <w:rPr>
            <w:rStyle w:val="Hyperlink"/>
          </w:rPr>
          <w:t>Inoue et al., 2015</w:t>
        </w:r>
      </w:hyperlink>
      <w:r>
        <w:t xml:space="preserve">). This simple neural structure is of special evolutionary significance as planaria are thought to be the oldest organism </w:t>
      </w:r>
      <w:r>
        <w:lastRenderedPageBreak/>
        <w:t>to house an organised central nervous system, or what we might call a true brain (</w:t>
      </w:r>
      <w:hyperlink w:anchor="ref-pagan_first_2014">
        <w:r>
          <w:rPr>
            <w:rStyle w:val="Hyperlink"/>
          </w:rPr>
          <w:t>Pagán, 2014</w:t>
        </w:r>
      </w:hyperlink>
      <w:r>
        <w:t xml:space="preserve">; </w:t>
      </w:r>
      <w:hyperlink w:anchor="ref-sarnat_brain_1985">
        <w:r>
          <w:rPr>
            <w:rStyle w:val="Hyperlink"/>
          </w:rPr>
          <w:t>Sarnat &amp; Netsky, 1985</w:t>
        </w:r>
      </w:hyperlink>
      <w:r>
        <w:t>). In real terms, the planarian brain lacks many features compared to the exuberance of the mammalian brain. But relatively speaking, the brain-to-body-mass ratio of planaria is similar to that of a rat (</w:t>
      </w:r>
      <w:hyperlink w:anchor="ref-best_transphyletic_1983">
        <w:r>
          <w:rPr>
            <w:rStyle w:val="Hyperlink"/>
          </w:rPr>
          <w:t>Best, 1983</w:t>
        </w:r>
      </w:hyperlink>
      <w:r>
        <w:t>).</w:t>
      </w:r>
    </w:p>
    <w:p w14:paraId="37D031CF" w14:textId="77777777" w:rsidR="001C40E4" w:rsidRDefault="00000000">
      <w:pPr>
        <w:pStyle w:val="BodyText"/>
      </w:pPr>
      <w:r>
        <w:t>The planarian brain resembles a horseshoe (</w:t>
      </w:r>
      <w:hyperlink w:anchor="ref-agata_structure_1998">
        <w:r>
          <w:rPr>
            <w:rStyle w:val="Hyperlink"/>
          </w:rPr>
          <w:t>Agata et al., 1998</w:t>
        </w:r>
      </w:hyperlink>
      <w:r>
        <w:t xml:space="preserve">; </w:t>
      </w:r>
      <w:hyperlink w:anchor="ref-sarnat_brain_1985">
        <w:r>
          <w:rPr>
            <w:rStyle w:val="Hyperlink"/>
          </w:rPr>
          <w:t>Sarnat &amp; Netsky, 1985</w:t>
        </w:r>
      </w:hyperlink>
      <w:r>
        <w:t>) and has been estimated to contain between twenty to thirty thousand neurons (</w:t>
      </w:r>
      <w:hyperlink w:anchor="ref-inoue_functional_2017">
        <w:r>
          <w:rPr>
            <w:rStyle w:val="Hyperlink"/>
          </w:rPr>
          <w:t>Inoue, 2017, p. 82</w:t>
        </w:r>
      </w:hyperlink>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 </w:t>
      </w:r>
      <w:hyperlink w:anchor="fig-Planarian_CNS">
        <w:r>
          <w:rPr>
            <w:rStyle w:val="Hyperlink"/>
          </w:rPr>
          <w:t>Figure 3</w:t>
        </w:r>
      </w:hyperlink>
      <w:r>
        <w:t>). The left and right nerve cords are connected by commissures which form a ladder-like structure (</w:t>
      </w:r>
      <w:hyperlink w:anchor="ref-sluys_planarian_2018">
        <w:r>
          <w:rPr>
            <w:rStyle w:val="Hyperlink"/>
          </w:rPr>
          <w:t>Sluys &amp; Riutort, 2018</w:t>
        </w:r>
      </w:hyperlink>
      <w:r>
        <w:t>).</w:t>
      </w:r>
    </w:p>
    <w:p w14:paraId="37D031D0" w14:textId="77777777" w:rsidR="001C40E4" w:rsidRDefault="00000000">
      <w:pPr>
        <w:pStyle w:val="BodyText"/>
      </w:pPr>
      <w:r>
        <w:t>Planarian neurons appear more similar in structure to those of vertebrates than to those of other invertebrates (</w:t>
      </w:r>
      <w:hyperlink w:anchor="ref-sarnat_brain_1985">
        <w:r>
          <w:rPr>
            <w:rStyle w:val="Hyperlink"/>
          </w:rPr>
          <w:t>Sarnat &amp; Netsky, 1985</w:t>
        </w:r>
      </w:hyperlink>
      <w:r>
        <w:t>). They feature spine-like protrusions on their dendrites (</w:t>
      </w:r>
      <w:hyperlink w:anchor="ref-petralia_diversity_2016">
        <w:r>
          <w:rPr>
            <w:rStyle w:val="Hyperlink"/>
          </w:rPr>
          <w:t>Petralia et al., 2016</w:t>
        </w:r>
      </w:hyperlink>
      <w:r>
        <w:t xml:space="preserve">; </w:t>
      </w:r>
      <w:hyperlink w:anchor="ref-sarnat_brain_1985">
        <w:r>
          <w:rPr>
            <w:rStyle w:val="Hyperlink"/>
          </w:rPr>
          <w:t>Sarnat &amp; Netsky, 1985</w:t>
        </w:r>
      </w:hyperlink>
      <w:r>
        <w:t>), and contain many dendritic branches but only a single axon. Zooming in further, planarian neurons contain a variety of synaptic vesicles, such as clear and dense-core variations, which resemble those seen in vertebrate neurons (</w:t>
      </w:r>
      <w:hyperlink w:anchor="ref-oosaki_observations_1965">
        <w:r>
          <w:rPr>
            <w:rStyle w:val="Hyperlink"/>
          </w:rPr>
          <w:t>Oosaki &amp; Ishii, 1965</w:t>
        </w:r>
      </w:hyperlink>
      <w:r>
        <w:t>). Most relevant to the research described in this project, planaria produce many of the same neurotransmitters and neuromodulators that we humans possess. These include serotonin, dopamine, epinephrine, acetylcholine, GABA, glutamate and opioid peptides (</w:t>
      </w:r>
      <w:hyperlink w:anchor="ref-rawls_measurement_2006">
        <w:r>
          <w:rPr>
            <w:rStyle w:val="Hyperlink"/>
          </w:rPr>
          <w:t>Rawls, Gomez, et al., 2006</w:t>
        </w:r>
      </w:hyperlink>
      <w:r>
        <w:t xml:space="preserve">; </w:t>
      </w:r>
      <w:hyperlink w:anchor="ref-sarnat_brain_1985">
        <w:r>
          <w:rPr>
            <w:rStyle w:val="Hyperlink"/>
          </w:rPr>
          <w:t>Sarnat &amp; Netsky, 1985</w:t>
        </w:r>
      </w:hyperlink>
      <w:r>
        <w:t xml:space="preserve">; </w:t>
      </w:r>
      <w:hyperlink w:anchor="ref-welsh_monoamine-containing_1970">
        <w:r>
          <w:rPr>
            <w:rStyle w:val="Hyperlink"/>
          </w:rPr>
          <w:t>Welsh &amp; Williams, 1970</w:t>
        </w:r>
      </w:hyperlink>
      <w:r>
        <w:t xml:space="preserve">; for a comprehensive review of planarian neurochemistry see </w:t>
      </w:r>
      <w:hyperlink w:anchor="ref-buttarelli_neuropharmacology_2008">
        <w:r>
          <w:rPr>
            <w:rStyle w:val="Hyperlink"/>
          </w:rPr>
          <w:t>Buttarelli et al., 2008</w:t>
        </w:r>
      </w:hyperlink>
      <w:r>
        <w:t>).</w:t>
      </w:r>
    </w:p>
    <w:p w14:paraId="37D031D1" w14:textId="77777777" w:rsidR="001C40E4" w:rsidRDefault="00000000">
      <w:pPr>
        <w:pStyle w:val="FigureTitle"/>
      </w:pPr>
      <w:bookmarkStart w:id="27" w:name="fig-Planarian_CNS"/>
      <w:r>
        <w:lastRenderedPageBreak/>
        <w:t>Figure 3</w:t>
      </w:r>
    </w:p>
    <w:p w14:paraId="37D031D2" w14:textId="77777777" w:rsidR="001C40E4" w:rsidRDefault="00000000">
      <w:pPr>
        <w:pStyle w:val="Caption"/>
      </w:pPr>
      <w:r>
        <w:t>Anatomy of the planarian central nervous system (species unknown)</w:t>
      </w:r>
    </w:p>
    <w:p w14:paraId="37D031D3" w14:textId="77777777" w:rsidR="001C40E4" w:rsidRDefault="00000000">
      <w:pPr>
        <w:pStyle w:val="FigureWithNote"/>
      </w:pPr>
      <w:r>
        <w:rPr>
          <w:noProof/>
        </w:rPr>
        <w:drawing>
          <wp:inline distT="0" distB="0" distL="0" distR="0" wp14:anchorId="37D03399" wp14:editId="37D0339A">
            <wp:extent cx="3669832" cy="2935866"/>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rancis_Masters_Thesis_files/figure-docx/fig-Planarian_CNS-1.png"/>
                    <pic:cNvPicPr>
                      <a:picLocks noChangeAspect="1" noChangeArrowheads="1"/>
                    </pic:cNvPicPr>
                  </pic:nvPicPr>
                  <pic:blipFill>
                    <a:blip r:embed="rId10"/>
                    <a:stretch>
                      <a:fillRect/>
                    </a:stretch>
                  </pic:blipFill>
                  <pic:spPr bwMode="auto">
                    <a:xfrm>
                      <a:off x="0" y="0"/>
                      <a:ext cx="3669832" cy="2935866"/>
                    </a:xfrm>
                    <a:prstGeom prst="rect">
                      <a:avLst/>
                    </a:prstGeom>
                    <a:noFill/>
                    <a:ln w="9525">
                      <a:noFill/>
                      <a:headEnd/>
                      <a:tailEnd/>
                    </a:ln>
                  </pic:spPr>
                </pic:pic>
              </a:graphicData>
            </a:graphic>
          </wp:inline>
        </w:drawing>
      </w:r>
    </w:p>
    <w:bookmarkEnd w:id="27"/>
    <w:p w14:paraId="37D031D4" w14:textId="77777777" w:rsidR="001C40E4" w:rsidRDefault="00000000">
      <w:pPr>
        <w:pStyle w:val="FigureNote"/>
      </w:pPr>
      <w:r>
        <w:rPr>
          <w:b/>
          <w:bCs/>
        </w:rPr>
        <w:t>Note</w:t>
      </w:r>
      <w:r>
        <w:t>. Figure 28 from Jordan, D. S. &amp; Heath, H. (1902) Animal Forms; a Second Book of Zoology, public domain</w:t>
      </w:r>
    </w:p>
    <w:p w14:paraId="37D031D5" w14:textId="77777777" w:rsidR="001C40E4" w:rsidRDefault="00000000">
      <w:pPr>
        <w:pStyle w:val="BodyText"/>
      </w:pPr>
      <w:r>
        <w:t>The physiologist August Krogh posited that “You will find in the lower animals mechanisms and adaptations of exquisite beauty and the most surprising character” (</w:t>
      </w:r>
      <w:hyperlink w:anchor="ref-krogh_progress_1929">
        <w:r>
          <w:rPr>
            <w:rStyle w:val="Hyperlink"/>
          </w:rPr>
          <w:t>Krogh, 1929, p. 203</w:t>
        </w:r>
      </w:hyperlink>
      <w:r>
        <w:t>).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14:paraId="37D031D6" w14:textId="77777777" w:rsidR="001C40E4" w:rsidRDefault="00000000">
      <w:pPr>
        <w:pStyle w:val="BodyText"/>
      </w:pPr>
      <w:r>
        <w:t>Planarian regeneration is facilitated by adult pluripotent neoblast cells which are found throughout the body (</w:t>
      </w:r>
      <w:hyperlink w:anchor="ref-neuhof_vertically-_2016">
        <w:r>
          <w:rPr>
            <w:rStyle w:val="Hyperlink"/>
          </w:rPr>
          <w:t>Neuhof et al., 2016</w:t>
        </w:r>
      </w:hyperlink>
      <w:r>
        <w:t xml:space="preserve">; </w:t>
      </w:r>
      <w:hyperlink w:anchor="ref-reddien_fundamentals_2004">
        <w:r>
          <w:rPr>
            <w:rStyle w:val="Hyperlink"/>
          </w:rPr>
          <w:t>Reddien &amp; Alvarado, 2004</w:t>
        </w:r>
      </w:hyperlink>
      <w:r>
        <w:t xml:space="preserve">). After significant injury, these cells proliferate and undergo differentiation, providing the cell types needed to restore organs, membranes, and neural networks in the brain. This capability has drawn interest from </w:t>
      </w:r>
      <w:r>
        <w:lastRenderedPageBreak/>
        <w:t>medical researchers for more than a century (</w:t>
      </w:r>
      <w:hyperlink w:anchor="ref-child_patterns_1941">
        <w:r>
          <w:rPr>
            <w:rStyle w:val="Hyperlink"/>
          </w:rPr>
          <w:t>Child, 1941</w:t>
        </w:r>
      </w:hyperlink>
      <w:r>
        <w:t xml:space="preserve">; </w:t>
      </w:r>
      <w:hyperlink w:anchor="ref-morgan_experimental_1898">
        <w:r>
          <w:rPr>
            <w:rStyle w:val="Hyperlink"/>
          </w:rPr>
          <w:t>Morgan, 1898</w:t>
        </w:r>
      </w:hyperlink>
      <w:r>
        <w:t xml:space="preserve">; </w:t>
      </w:r>
      <w:hyperlink w:anchor="ref-reddien_cellular_2018">
        <w:r>
          <w:rPr>
            <w:rStyle w:val="Hyperlink"/>
          </w:rPr>
          <w:t>Reddien, 2018</w:t>
        </w:r>
      </w:hyperlink>
      <w:r>
        <w:t>).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 (</w:t>
      </w:r>
      <w:hyperlink w:anchor="ref-pio-lopez_morphoceuticals_2023">
        <w:r>
          <w:rPr>
            <w:rStyle w:val="Hyperlink"/>
          </w:rPr>
          <w:t>Pio-Lopez &amp; Levin, 2023</w:t>
        </w:r>
      </w:hyperlink>
      <w:r>
        <w:t xml:space="preserve">; </w:t>
      </w:r>
      <w:hyperlink w:anchor="ref-saltzman_boston_2023">
        <w:r>
          <w:rPr>
            <w:rStyle w:val="Hyperlink"/>
          </w:rPr>
          <w:t>Saltzman, 2023</w:t>
        </w:r>
      </w:hyperlink>
      <w:r>
        <w:t>).</w:t>
      </w:r>
    </w:p>
    <w:p w14:paraId="37D031D7" w14:textId="77777777" w:rsidR="001C40E4" w:rsidRDefault="00000000">
      <w:pPr>
        <w:pStyle w:val="Heading3"/>
      </w:pPr>
      <w:bookmarkStart w:id="28" w:name="Xd272a2c34d5ea12f67d89bfac4ace93644484b1"/>
      <w:bookmarkStart w:id="29" w:name="_Toc196407654"/>
      <w:bookmarkEnd w:id="24"/>
      <w:r>
        <w:t>1.3.2 Review of the Planarian Memory Literature</w:t>
      </w:r>
      <w:bookmarkEnd w:id="29"/>
    </w:p>
    <w:p w14:paraId="37D031D8" w14:textId="77777777" w:rsidR="001C40E4" w:rsidRDefault="00000000">
      <w:pPr>
        <w:pStyle w:val="FirstParagraph"/>
      </w:pPr>
      <w:r>
        <w:t xml:space="preserve">In the 1900’s, there was still some debate regarding whether invertebrates have the cognitive means needed to learn. A skeptical approach was evident from Donald Jensen in the 1970s who posited that “no invertebrate, no matter how complex is capable of showing ‘true learning’” (quoted in </w:t>
      </w:r>
      <w:hyperlink w:anchor="ref-rilling_mystery_1996">
        <w:r>
          <w:rPr>
            <w:rStyle w:val="Hyperlink"/>
          </w:rPr>
          <w:t>Rilling, 1996, p. 591</w:t>
        </w:r>
      </w:hyperlink>
      <w:r>
        <w:t>).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 (</w:t>
      </w:r>
      <w:hyperlink w:anchor="ref-mcconnell_manual_1967">
        <w:r>
          <w:rPr>
            <w:rStyle w:val="Hyperlink"/>
          </w:rPr>
          <w:t>McConnell, 1967, pp. 2–3</w:t>
        </w:r>
      </w:hyperlink>
      <w:r>
        <w:t>).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14:paraId="37D031D9" w14:textId="77777777" w:rsidR="001C40E4" w:rsidRDefault="00000000">
      <w:pPr>
        <w:pStyle w:val="BodyText"/>
      </w:pPr>
      <w:r>
        <w:t>At first, McConnell and colleagues completed basic experiments showing that planaria could learn to associate a light (conditioned stimulus, CS) with a shock (unconditioned stimulus, US) (</w:t>
      </w:r>
      <w:hyperlink w:anchor="ref-mcconnell_effects_1959">
        <w:r>
          <w:rPr>
            <w:rStyle w:val="Hyperlink"/>
          </w:rPr>
          <w:t>McConnell et al., 1959</w:t>
        </w:r>
      </w:hyperlink>
      <w:r>
        <w:t>). Compared to control subjects, trained planaria would exhibit more body contractions in response to light and perform more changes of direction. But criticism arose over the lack of controls in these experiments (</w:t>
      </w:r>
      <w:hyperlink w:anchor="ref-travis_replicating_1981">
        <w:r>
          <w:rPr>
            <w:rStyle w:val="Hyperlink"/>
          </w:rPr>
          <w:t>Travis, 1981</w:t>
        </w:r>
      </w:hyperlink>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w:t>
      </w:r>
      <w:r>
        <w:lastRenderedPageBreak/>
        <w:t>deny the ability to form stable associative memories to these rudimentary creatures. McConnell and others such as Eric Kandel established definitively that invertebrates are capable of learning, retaining, and acting on information.</w:t>
      </w:r>
    </w:p>
    <w:p w14:paraId="37D031DA" w14:textId="77777777" w:rsidR="001C40E4" w:rsidRDefault="00000000">
      <w:pPr>
        <w:pStyle w:val="BodyText"/>
      </w:pPr>
      <w:r>
        <w:t>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 (</w:t>
      </w:r>
      <w:hyperlink w:anchor="ref-mcconnell_effects_1959">
        <w:r>
          <w:rPr>
            <w:rStyle w:val="Hyperlink"/>
          </w:rPr>
          <w:t>McConnell et al., 1959</w:t>
        </w:r>
      </w:hyperlink>
      <w:r>
        <w:t>). Across a range of different training procedures, McConnell and colleagues found that regenerated planarian tails indeed retain information. This challenged the intuition that memories could only ever be stored in the brain, at least in some instances (</w:t>
      </w:r>
      <w:hyperlink w:anchor="ref-mcconnell_manual_1967">
        <w:r>
          <w:rPr>
            <w:rStyle w:val="Hyperlink"/>
          </w:rPr>
          <w:t>McConnell, 1967</w:t>
        </w:r>
      </w:hyperlink>
      <w:r>
        <w:t>). Instead, through some mechanism, memories are stored or backed up outside the brain and can be reinstantiated in the new brain during regeneration.</w:t>
      </w:r>
    </w:p>
    <w:p w14:paraId="37D031DB" w14:textId="77777777" w:rsidR="001C40E4" w:rsidRDefault="00000000">
      <w:pPr>
        <w:pStyle w:val="BodyText"/>
      </w:pPr>
      <w:r>
        <w:t>Due to controversial studies on the mechanism of memory persistence, interest in planaria eventually waned (</w:t>
      </w:r>
      <w:hyperlink w:anchor="ref-rilling_mystery_1996">
        <w:r>
          <w:rPr>
            <w:rStyle w:val="Hyperlink"/>
          </w:rPr>
          <w:t>Rilling, 1996</w:t>
        </w:r>
      </w:hyperlink>
      <w:r>
        <w:t>). Thirty years later, this area underwent a modern resurgence thanks to the work of Shomrat and Levin (</w:t>
      </w:r>
      <w:hyperlink w:anchor="ref-shomrat_automated_2013">
        <w:r>
          <w:rPr>
            <w:rStyle w:val="Hyperlink"/>
          </w:rPr>
          <w:t>2013</w:t>
        </w:r>
      </w:hyperlink>
      <w:r>
        <w:t>). The authors published an important paper which used an automated training protocol to revisit the memory retention effect. Planaria, like rodents, are hesitant to approach food in the center of a novel environment (</w:t>
      </w:r>
      <w:hyperlink w:anchor="ref-best_protopsychology_1963">
        <w:r>
          <w:rPr>
            <w:rStyle w:val="Hyperlink"/>
          </w:rPr>
          <w:t>Best, 1963b</w:t>
        </w:r>
      </w:hyperlink>
      <w:r>
        <w:t>). They will first explore the territory, and only then engage in consumption. As planaria become familiar with the environment through repeated trials, they begin to approach the food more quickly, demonstrating a form of recognition memory (</w:t>
      </w:r>
      <w:hyperlink w:anchor="ref-best_protopsychology_1963">
        <w:r>
          <w:rPr>
            <w:rStyle w:val="Hyperlink"/>
          </w:rPr>
          <w:t>Best, 1963b</w:t>
        </w:r>
      </w:hyperlink>
      <w:r>
        <w:t>). The authors explored whether this type of memory persists in the tails of trained planaria following complete regeneration of the brain.</w:t>
      </w:r>
    </w:p>
    <w:p w14:paraId="37D031DC" w14:textId="77777777" w:rsidR="001C40E4" w:rsidRDefault="00000000">
      <w:pPr>
        <w:pStyle w:val="BodyText"/>
      </w:pPr>
      <w:r>
        <w:t xml:space="preserve">Over ten consecutive days, half of the planaria were fed on the novel rough surface (“familiar” planaria) while the other half were only fed on a common smooth surface (“naive” planaria). At the end of the training period, the familiar group took a significantly shorter amount </w:t>
      </w:r>
      <w:r>
        <w:lastRenderedPageBreak/>
        <w:t>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14:paraId="37D031DD" w14:textId="77777777" w:rsidR="001C40E4" w:rsidRDefault="00000000">
      <w:pPr>
        <w:pStyle w:val="BodyText"/>
      </w:pPr>
      <w:r>
        <w:t>More recently, Samuel et al. (</w:t>
      </w:r>
      <w:hyperlink w:anchor="ref-samuel_addiction-related_2021">
        <w:r>
          <w:rPr>
            <w:rStyle w:val="Hyperlink"/>
          </w:rPr>
          <w:t>2021</w:t>
        </w:r>
      </w:hyperlink>
      <w:r>
        <w:t>) 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14:paraId="37D031DE" w14:textId="77777777" w:rsidR="001C40E4" w:rsidRDefault="00000000">
      <w:pPr>
        <w:pStyle w:val="BodyText"/>
      </w:pPr>
      <w:r>
        <w:t>Memory retention experiments presuppose that although a brain is not necessary for memory storage, it is needed to act upon the memories. For this reason, sufficient time is always allotted for the brain to regenerate. However, a recent preprint by Shimojo et al. (</w:t>
      </w:r>
      <w:hyperlink w:anchor="ref-shimojo_preservation_2022">
        <w:r>
          <w:rPr>
            <w:rStyle w:val="Hyperlink"/>
          </w:rPr>
          <w:t>2022</w:t>
        </w:r>
      </w:hyperlink>
      <w:r>
        <w:t xml:space="preserve">) 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w:t>
      </w:r>
      <w:r>
        <w:lastRenderedPageBreak/>
        <w:t>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14:paraId="37D031DF" w14:textId="77777777" w:rsidR="001C40E4" w:rsidRDefault="00000000">
      <w:pPr>
        <w:pStyle w:val="BodyText"/>
      </w:pPr>
      <w:r>
        <w:t>Rhodes and Vierick (</w:t>
      </w:r>
      <w:hyperlink w:anchor="ref-rhodes_effects_2024">
        <w:r>
          <w:rPr>
            <w:rStyle w:val="Hyperlink"/>
          </w:rPr>
          <w:t>2024</w:t>
        </w:r>
      </w:hyperlink>
      <w:r>
        <w:t>) followed a similar procedure to establish conditioned negative phototaxis in planaria (moving away from light). Typically, planaria are strongly averse to blue light, mildly averse to green light, and are indifferent to red light (</w:t>
      </w:r>
      <w:hyperlink w:anchor="ref-paskin_planarian_2014">
        <w:r>
          <w:rPr>
            <w:rStyle w:val="Hyperlink"/>
          </w:rPr>
          <w:t>Paskin et al., 2014</w:t>
        </w:r>
      </w:hyperlink>
      <w:r>
        <w:t>).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14:paraId="37D031E0" w14:textId="77777777" w:rsidR="001C40E4" w:rsidRDefault="00000000">
      <w:pPr>
        <w:pStyle w:val="BodyText"/>
      </w:pPr>
      <w:r>
        <w:t>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14:paraId="37D031E1" w14:textId="77777777" w:rsidR="001C40E4" w:rsidRDefault="00000000">
      <w:pPr>
        <w:pStyle w:val="BodyText"/>
      </w:pPr>
      <w:r>
        <w:t>Classical conditioning procedures are common in the planarian literature, but some experimenters have also employed operant conditioning methods (</w:t>
      </w:r>
      <w:hyperlink w:anchor="ref-chicas-mosier_new_2015">
        <w:r>
          <w:rPr>
            <w:rStyle w:val="Hyperlink"/>
          </w:rPr>
          <w:t>Chicas-Mosier &amp; Abramson, 2015</w:t>
        </w:r>
      </w:hyperlink>
      <w:r>
        <w:t xml:space="preserve">; </w:t>
      </w:r>
      <w:hyperlink w:anchor="ref-crawford_operant_1967">
        <w:r>
          <w:rPr>
            <w:rStyle w:val="Hyperlink"/>
          </w:rPr>
          <w:t>Crawford &amp; Skeen, 1967</w:t>
        </w:r>
      </w:hyperlink>
      <w:r>
        <w:t xml:space="preserve">; see </w:t>
      </w:r>
      <w:hyperlink w:anchor="ref-best_behavior_1963">
        <w:r>
          <w:rPr>
            <w:rStyle w:val="Hyperlink"/>
          </w:rPr>
          <w:t>Best, 1963a</w:t>
        </w:r>
      </w:hyperlink>
      <w:r>
        <w:t xml:space="preserve"> for a review of early studies). A simple learning procedure known as the Van Oye maze was one of the first forms of reinforcement learning in planaria (</w:t>
      </w:r>
      <w:hyperlink w:anchor="ref-raffa_analysis_2008">
        <w:r>
          <w:rPr>
            <w:rStyle w:val="Hyperlink"/>
          </w:rPr>
          <w:t>Nicolas et al., 2008</w:t>
        </w:r>
      </w:hyperlink>
      <w:r>
        <w:t xml:space="preserve">; </w:t>
      </w:r>
      <w:hyperlink w:anchor="ref-van_oye_over_1920">
        <w:r>
          <w:rPr>
            <w:rStyle w:val="Hyperlink"/>
          </w:rPr>
          <w:t>Oye, 1920</w:t>
        </w:r>
      </w:hyperlink>
      <w:r>
        <w:t xml:space="preserve">; </w:t>
      </w:r>
      <w:hyperlink w:anchor="ref-wells_training_1967">
        <w:r>
          <w:rPr>
            <w:rStyle w:val="Hyperlink"/>
          </w:rPr>
          <w:t>Wells, 1967</w:t>
        </w:r>
      </w:hyperlink>
      <w:r>
        <w:t>). In the typical setup, planaria are housed in a beaker and a fishing line with food is suspended just below the water surface. Planaria can detect the presence of food and navigate towards it (</w:t>
      </w:r>
      <w:hyperlink w:anchor="ref-ash_chemical_1973">
        <w:r>
          <w:rPr>
            <w:rStyle w:val="Hyperlink"/>
          </w:rPr>
          <w:t>Ash et al., 1973</w:t>
        </w:r>
      </w:hyperlink>
      <w:r>
        <w:t xml:space="preserve">; </w:t>
      </w:r>
      <w:hyperlink w:anchor="ref-miyamoto_chemotaxis_1985">
        <w:r>
          <w:rPr>
            <w:rStyle w:val="Hyperlink"/>
          </w:rPr>
          <w:t>Miyamoto &amp; Shimozawa, 1985</w:t>
        </w:r>
      </w:hyperlink>
      <w:r>
        <w:t xml:space="preserve">). Planaria must navigate up the wall, across the surface and down the line to reach the food. </w:t>
      </w:r>
      <w:r>
        <w:lastRenderedPageBreak/>
        <w:t>This is a low probability behaviour, but some small percentage will find their way to the fishing line and be reinforced by the food.</w:t>
      </w:r>
    </w:p>
    <w:p w14:paraId="37D031E2" w14:textId="77777777" w:rsidR="001C40E4" w:rsidRDefault="00000000">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 (reviewed in </w:t>
      </w:r>
      <w:hyperlink w:anchor="ref-corning_planarian_1970">
        <w:r>
          <w:rPr>
            <w:rStyle w:val="Hyperlink"/>
          </w:rPr>
          <w:t>Corning &amp; Riccio, 1970</w:t>
        </w:r>
      </w:hyperlink>
      <w:r>
        <w:t>). This procedure demonstrated that planaria can be trained using reinforcement learning.</w:t>
      </w:r>
    </w:p>
    <w:p w14:paraId="37D031E3" w14:textId="77777777" w:rsidR="001C40E4" w:rsidRDefault="00000000">
      <w:pPr>
        <w:pStyle w:val="BodyText"/>
      </w:pPr>
      <w:r>
        <w:t>Another operant conditioning study was conducted by Corning (</w:t>
      </w:r>
      <w:hyperlink w:anchor="ref-corning_retention_1966">
        <w:r>
          <w:rPr>
            <w:rStyle w:val="Hyperlink"/>
          </w:rPr>
          <w:t>1966</w:t>
        </w:r>
      </w:hyperlink>
      <w:r>
        <w:t>) 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14:paraId="37D031E4" w14:textId="77777777" w:rsidR="001C40E4" w:rsidRDefault="00000000">
      <w:pPr>
        <w:pStyle w:val="BodyText"/>
      </w:pPr>
      <w:r>
        <w:t>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14:paraId="37D031E5" w14:textId="77777777" w:rsidR="001C40E4" w:rsidRDefault="00000000">
      <w:pPr>
        <w:pStyle w:val="BodyText"/>
      </w:pPr>
      <w:r>
        <w:t>Building on some of the earliest work on operant conditioning in planaria, Read (</w:t>
      </w:r>
      <w:hyperlink w:anchor="ref-read_reinforcing_2021">
        <w:r>
          <w:rPr>
            <w:rStyle w:val="Hyperlink"/>
          </w:rPr>
          <w:t>2021</w:t>
        </w:r>
      </w:hyperlink>
      <w:r>
        <w:t xml:space="preserve">) investigated whether a Y-shaped maze can be used to shape a directional preference in planaria. </w:t>
      </w:r>
      <w:r>
        <w:lastRenderedPageBreak/>
        <w:t>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(“active arm”).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14:paraId="37D031E6" w14:textId="77777777" w:rsidR="001C40E4" w:rsidRDefault="00000000">
      <w:pPr>
        <w:pStyle w:val="BodyText"/>
      </w:pPr>
      <w:r>
        <w:t>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14:paraId="37D031E7" w14:textId="77777777" w:rsidR="001C40E4" w:rsidRDefault="00000000">
      <w:pPr>
        <w:pStyle w:val="BodyText"/>
      </w:pPr>
      <w:r>
        <w:t>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14:paraId="37D031E8" w14:textId="77777777" w:rsidR="001C40E4" w:rsidRDefault="00000000">
      <w:pPr>
        <w:pStyle w:val="BodyText"/>
      </w:pPr>
      <w:r>
        <w:t>Recent evidence suggests that the psychological literature broadly considered has oversold the robustness of many psychological phenomena (</w:t>
      </w:r>
      <w:hyperlink w:anchor="Xd2e8a3c1fb16bddd8f45886217851c6f32810d7">
        <w:r>
          <w:rPr>
            <w:rStyle w:val="Hyperlink"/>
          </w:rPr>
          <w:t>Open Science Collaboration, 2015</w:t>
        </w:r>
      </w:hyperlink>
      <w:r>
        <w:t>). Much effort is being devoted towards identifying the types of decisions which lead to unreliable results appearing in the literature (</w:t>
      </w:r>
      <w:hyperlink w:anchor="ref-simmons_false-positive_2011">
        <w:r>
          <w:rPr>
            <w:rStyle w:val="Hyperlink"/>
          </w:rPr>
          <w:t>Simmons et al., 2011</w:t>
        </w:r>
      </w:hyperlink>
      <w:r>
        <w:t xml:space="preserve">). Interestingly, many scientists openly </w:t>
      </w:r>
      <w:r>
        <w:lastRenderedPageBreak/>
        <w:t>admit that they have engaged in questionable research practices – design and analysis decisions which lead to untrustworthy results that fail to replicate (</w:t>
      </w:r>
      <w:hyperlink w:anchor="ref-gopalakrishna_prevalence_2022">
        <w:r>
          <w:rPr>
            <w:rStyle w:val="Hyperlink"/>
          </w:rPr>
          <w:t>Gopalakrishna et al., 2022</w:t>
        </w:r>
      </w:hyperlink>
      <w:r>
        <w:t>).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p w14:paraId="37D031E9" w14:textId="77777777" w:rsidR="001C40E4" w:rsidRDefault="00000000">
      <w:pPr>
        <w:pStyle w:val="Heading3"/>
      </w:pPr>
      <w:bookmarkStart w:id="30" w:name="Xa57d85b2594cccdd35237729aa32c765afc0e25"/>
      <w:bookmarkStart w:id="31" w:name="_Toc196407655"/>
      <w:bookmarkEnd w:id="28"/>
      <w:r>
        <w:t>1.3.3 Positive Reinforcement of Planarian Behaviour</w:t>
      </w:r>
      <w:bookmarkEnd w:id="31"/>
    </w:p>
    <w:p w14:paraId="37D031EA" w14:textId="77777777" w:rsidR="001C40E4" w:rsidRDefault="00000000">
      <w:pPr>
        <w:pStyle w:val="FirstParagraph"/>
      </w:pPr>
      <w:r>
        <w:t>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 (</w:t>
      </w:r>
      <w:hyperlink w:anchor="ref-algeri_effects_1983">
        <w:r>
          <w:rPr>
            <w:rStyle w:val="Hyperlink"/>
          </w:rPr>
          <w:t>Algeri et al., 1983</w:t>
        </w:r>
      </w:hyperlink>
      <w:r>
        <w:t xml:space="preserve">; </w:t>
      </w:r>
      <w:hyperlink w:anchor="ref-buttarelli_neuropharmacology_2008">
        <w:r>
          <w:rPr>
            <w:rStyle w:val="Hyperlink"/>
          </w:rPr>
          <w:t>Buttarelli et al., 2008</w:t>
        </w:r>
      </w:hyperlink>
      <w:r>
        <w:t>).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 (</w:t>
      </w:r>
      <w:hyperlink w:anchor="ref-pagan_planarians_2013">
        <w:r>
          <w:rPr>
            <w:rStyle w:val="Hyperlink"/>
          </w:rPr>
          <w:t>Pagán et al., 2013</w:t>
        </w:r>
      </w:hyperlink>
      <w:r>
        <w:t xml:space="preserve">; </w:t>
      </w:r>
      <w:hyperlink w:anchor="ref-rawls_first_2010">
        <w:r>
          <w:rPr>
            <w:rStyle w:val="Hyperlink"/>
          </w:rPr>
          <w:t>Rawls et al., 2010</w:t>
        </w:r>
      </w:hyperlink>
      <w:r>
        <w:t>).</w:t>
      </w:r>
    </w:p>
    <w:p w14:paraId="37D031EB" w14:textId="77777777" w:rsidR="001C40E4" w:rsidRDefault="00000000">
      <w:pPr>
        <w:pStyle w:val="BodyText"/>
      </w:pPr>
      <w:r>
        <w:t>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 (</w:t>
      </w:r>
      <w:hyperlink w:anchor="ref-nestler_molecular_2019">
        <w:r>
          <w:rPr>
            <w:rStyle w:val="Hyperlink"/>
          </w:rPr>
          <w:t>Nestler &amp; Lüscher, 2019</w:t>
        </w:r>
      </w:hyperlink>
      <w:r>
        <w:t>). This agonistic effect is linked to the high that cocaine users experience, an effect shared by all drugs of abuse (</w:t>
      </w:r>
      <w:hyperlink w:anchor="ref-pierce_mesolimbic_2006">
        <w:r>
          <w:rPr>
            <w:rStyle w:val="Hyperlink"/>
          </w:rPr>
          <w:t>Pierce &amp; Kumaresan, 2006</w:t>
        </w:r>
      </w:hyperlink>
      <w:r>
        <w:t>). Cocaine also acts on serotonergic and noradrenergic transmission by blocking their respective transporters (</w:t>
      </w:r>
      <w:hyperlink w:anchor="ref-galli_sodium-dependent_1995">
        <w:r>
          <w:rPr>
            <w:rStyle w:val="Hyperlink"/>
          </w:rPr>
          <w:t>Galli et al., 1995</w:t>
        </w:r>
      </w:hyperlink>
      <w:r>
        <w:t xml:space="preserve">; </w:t>
      </w:r>
      <w:hyperlink w:anchor="ref-mateo_role_2004">
        <w:r>
          <w:rPr>
            <w:rStyle w:val="Hyperlink"/>
          </w:rPr>
          <w:t>Mateo et al., 2004</w:t>
        </w:r>
      </w:hyperlink>
      <w:r>
        <w:t>). The noradrenergic effects are thought to stimulate the sympathetic nervous system by blocking reuptake of noradrenaline and decreasing sympathetic nerve discharge, resulting in effects such as increased blood pressure and heart rate (</w:t>
      </w:r>
      <w:hyperlink w:anchor="ref-freye_pharmacology_2009">
        <w:r>
          <w:rPr>
            <w:rStyle w:val="Hyperlink"/>
          </w:rPr>
          <w:t>Freye, 2009</w:t>
        </w:r>
      </w:hyperlink>
      <w:r>
        <w:t xml:space="preserve">; </w:t>
      </w:r>
      <w:hyperlink w:anchor="ref-jacobsen_effects_1997">
        <w:r>
          <w:rPr>
            <w:rStyle w:val="Hyperlink"/>
          </w:rPr>
          <w:t>Jacobsen et al., 1997</w:t>
        </w:r>
      </w:hyperlink>
      <w:r>
        <w:t xml:space="preserve">; </w:t>
      </w:r>
      <w:hyperlink w:anchor="ref-nestler_molecular_2019">
        <w:r>
          <w:rPr>
            <w:rStyle w:val="Hyperlink"/>
          </w:rPr>
          <w:t>Nestler &amp; Lüscher, 2019</w:t>
        </w:r>
      </w:hyperlink>
      <w:r>
        <w:t>).</w:t>
      </w:r>
    </w:p>
    <w:p w14:paraId="37D031EC" w14:textId="77777777" w:rsidR="001C40E4" w:rsidRDefault="00000000">
      <w:pPr>
        <w:pStyle w:val="BodyText"/>
      </w:pPr>
      <w:r>
        <w:t>Amaning-Kwarteng et al. (</w:t>
      </w:r>
      <w:hyperlink w:anchor="ref-amaning-kwarteng_relapse_2017">
        <w:r>
          <w:rPr>
            <w:rStyle w:val="Hyperlink"/>
          </w:rPr>
          <w:t>2017</w:t>
        </w:r>
      </w:hyperlink>
      <w:r>
        <w:t xml:space="preserve">) explored the establishment and extinction of a cocaine-reinforced texture preference. They found that planaria can be conditioned using cocaine to shift </w:t>
      </w:r>
      <w:r>
        <w:lastRenderedPageBreak/>
        <w:t>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14:paraId="37D031ED" w14:textId="77777777" w:rsidR="001C40E4" w:rsidRDefault="00000000">
      <w:pPr>
        <w:pStyle w:val="BodyText"/>
      </w:pPr>
      <w:r>
        <w:t>Building on prior work dating back to the 1960’s (</w:t>
      </w:r>
      <w:hyperlink w:anchor="ref-needleman_tolerance_1967">
        <w:r>
          <w:rPr>
            <w:rStyle w:val="Hyperlink"/>
          </w:rPr>
          <w:t>Needleman, 1967</w:t>
        </w:r>
      </w:hyperlink>
      <w:r>
        <w:t>), Mohammed Jawad et al. (</w:t>
      </w:r>
      <w:hyperlink w:anchor="ref-mohammed_jawad_dissociation_2018">
        <w:r>
          <w:rPr>
            <w:rStyle w:val="Hyperlink"/>
          </w:rPr>
          <w:t>2018</w:t>
        </w:r>
      </w:hyperlink>
      <w:r>
        <w:t>) 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14:paraId="37D031EE" w14:textId="77777777" w:rsidR="001C40E4" w:rsidRDefault="00000000">
      <w:pPr>
        <w:pStyle w:val="BodyText"/>
      </w:pPr>
      <w:r>
        <w:t>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 (</w:t>
      </w:r>
      <w:hyperlink w:anchor="ref-chodkiewicz_conceptual_2023">
        <w:r>
          <w:rPr>
            <w:rStyle w:val="Hyperlink"/>
          </w:rPr>
          <w:t>Chodkiewicz, 2023</w:t>
        </w:r>
      </w:hyperlink>
      <w:r>
        <w:t>).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p w14:paraId="37D031EF" w14:textId="77777777" w:rsidR="001C40E4" w:rsidRDefault="00000000">
      <w:pPr>
        <w:pStyle w:val="Heading2"/>
      </w:pPr>
      <w:bookmarkStart w:id="32" w:name="unresolved-questions"/>
      <w:bookmarkStart w:id="33" w:name="_Toc196407656"/>
      <w:bookmarkEnd w:id="22"/>
      <w:bookmarkEnd w:id="30"/>
      <w:r>
        <w:t>1.4 Unresolved Questions</w:t>
      </w:r>
      <w:bookmarkEnd w:id="33"/>
    </w:p>
    <w:p w14:paraId="37D031F0" w14:textId="77777777" w:rsidR="001C40E4" w:rsidRDefault="00000000">
      <w:pPr>
        <w:pStyle w:val="FirstParagraph"/>
      </w:pPr>
      <w:r>
        <w:t>In the first half of the 20th century, there was doubt regarding whether invertebrates can learn. But as we look back nearly a century later, we have gathered ample evidence that planaria and many other invertebrates can form long-lasting memories (</w:t>
      </w:r>
      <w:hyperlink w:anchor="ref-amaning-kwarteng_relapse_2017">
        <w:r>
          <w:rPr>
            <w:rStyle w:val="Hyperlink"/>
          </w:rPr>
          <w:t>Amaning-Kwarteng et al., 2017</w:t>
        </w:r>
      </w:hyperlink>
      <w:r>
        <w:t xml:space="preserve">; </w:t>
      </w:r>
      <w:hyperlink w:anchor="ref-samuel_addiction-related_2021">
        <w:r>
          <w:rPr>
            <w:rStyle w:val="Hyperlink"/>
          </w:rPr>
          <w:t>Samuel et al., 2021</w:t>
        </w:r>
      </w:hyperlink>
      <w:r>
        <w:t xml:space="preserve">; </w:t>
      </w:r>
      <w:hyperlink w:anchor="ref-wells_training_1967">
        <w:r>
          <w:rPr>
            <w:rStyle w:val="Hyperlink"/>
          </w:rPr>
          <w:t>Wells, 1967</w:t>
        </w:r>
      </w:hyperlink>
      <w:r>
        <w:t xml:space="preserve">). Planaria are an especially useful organism given their ability to learn and their unique ability to regenerate. As has been shown with conditioning procedures, </w:t>
      </w:r>
      <w:r>
        <w:lastRenderedPageBreak/>
        <w:t>there is now evidence that memory can be successfully retained outside of the brain (</w:t>
      </w:r>
      <w:hyperlink w:anchor="ref-shomrat_automated_2013">
        <w:r>
          <w:rPr>
            <w:rStyle w:val="Hyperlink"/>
          </w:rPr>
          <w:t>Shomrat &amp; Levin, 2013</w:t>
        </w:r>
      </w:hyperlink>
      <w:r>
        <w:t>). The persistence of basic associative memory through regeneration is remarkable. But a more compelling finding that would truly shake our fundamental understanding of memory storage mechanisms would be the persistence of complex behavioural responses.</w:t>
      </w:r>
    </w:p>
    <w:p w14:paraId="37D031F1" w14:textId="77777777" w:rsidR="001C40E4" w:rsidRDefault="00000000">
      <w:pPr>
        <w:pStyle w:val="BodyText"/>
      </w:pPr>
      <w:r>
        <w:t>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14:paraId="37D031F2" w14:textId="77777777" w:rsidR="001C40E4" w:rsidRDefault="00000000">
      <w:pPr>
        <w:pStyle w:val="BodyText"/>
      </w:pPr>
      <w:r>
        <w:t>Shomrat and Levin (</w:t>
      </w:r>
      <w:hyperlink w:anchor="ref-shomrat_automated_2013">
        <w:r>
          <w:rPr>
            <w:rStyle w:val="Hyperlink"/>
          </w:rPr>
          <w:t>2013</w:t>
        </w:r>
      </w:hyperlink>
      <w:r>
        <w:t>) 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14:paraId="37D031F3" w14:textId="77777777" w:rsidR="001C40E4" w:rsidRDefault="00000000">
      <w:pPr>
        <w:pStyle w:val="BodyText"/>
      </w:pPr>
      <w:r>
        <w:t>The results of Shomrat and Levin (</w:t>
      </w:r>
      <w:hyperlink w:anchor="ref-shomrat_automated_2013">
        <w:r>
          <w:rPr>
            <w:rStyle w:val="Hyperlink"/>
          </w:rPr>
          <w:t>2013</w:t>
        </w:r>
      </w:hyperlink>
      <w:r>
        <w:t>) 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 (</w:t>
      </w:r>
      <w:hyperlink w:anchor="ref-de_wit_reinstatement_1981">
        <w:r>
          <w:rPr>
            <w:rStyle w:val="Hyperlink"/>
          </w:rPr>
          <w:t>Wit &amp; Stewart, 1981</w:t>
        </w:r>
      </w:hyperlink>
      <w:r>
        <w:t>). Eventually the animal will stop performing the conditioned response when the lever is presented. However, if the animal is exposed to the reinforcing stimulus before being placed back in the operant chamber, the lever pressing behaviour will spontaneously return (</w:t>
      </w:r>
      <w:hyperlink w:anchor="ref-de_wit_reinstatement_1981">
        <w:r>
          <w:rPr>
            <w:rStyle w:val="Hyperlink"/>
          </w:rPr>
          <w:t>Wit &amp; Stewart, 1981</w:t>
        </w:r>
      </w:hyperlink>
      <w:r>
        <w:t>).</w:t>
      </w:r>
    </w:p>
    <w:p w14:paraId="37D031F4" w14:textId="77777777" w:rsidR="001C40E4" w:rsidRDefault="00000000">
      <w:pPr>
        <w:pStyle w:val="BodyText"/>
      </w:pPr>
      <w:r>
        <w:lastRenderedPageBreak/>
        <w:t>With respect to both phenomena, the memory is either not accessible or is not acted upon and requires exposure to the right stimulus to be reactivated. Although extinction and reinstatement of drug seeking behaviour has been modeled in planaria (</w:t>
      </w:r>
      <w:hyperlink w:anchor="ref-amaning-kwarteng_relapse_2017">
        <w:r>
          <w:rPr>
            <w:rStyle w:val="Hyperlink"/>
          </w:rPr>
          <w:t>Amaning-Kwarteng et al., 2017</w:t>
        </w:r>
      </w:hyperlink>
      <w:r>
        <w:t>),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14:paraId="37D031F5" w14:textId="77777777" w:rsidR="001C40E4" w:rsidRDefault="00000000">
      <w:pPr>
        <w:pStyle w:val="Heading1"/>
      </w:pPr>
      <w:bookmarkStart w:id="34" w:name="sec-experiment-1"/>
      <w:bookmarkStart w:id="35" w:name="_Toc196407657"/>
      <w:bookmarkEnd w:id="9"/>
      <w:bookmarkEnd w:id="32"/>
      <w:r>
        <w:t>2. Experiment 1</w:t>
      </w:r>
      <w:bookmarkEnd w:id="35"/>
    </w:p>
    <w:p w14:paraId="37D031F6" w14:textId="77777777" w:rsidR="001C40E4" w:rsidRDefault="00000000">
      <w:pPr>
        <w:pStyle w:val="FirstParagraph"/>
      </w:pPr>
      <w:r>
        <w:t>Experiment 1 aimed to find a dose of cocaine that would not significantly alter the locomotive behaviour of planaria. To increase the likelihood that our selected dose was still rewarding despite a lack of effect on movement, we used a range of doses that have been reported to show effective conditioning in the literature. Cocaine has been regularly used in planaria research to establish models of addictive behaviour and to understand its toxicity and synergistic effects when combined with other drugs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palladini_pharmacological_1996">
        <w:r>
          <w:rPr>
            <w:rStyle w:val="Hyperlink"/>
          </w:rPr>
          <w:t>Palladini et al., 1996</w:t>
        </w:r>
      </w:hyperlink>
      <w:r>
        <w:t xml:space="preserve">; </w:t>
      </w:r>
      <w:hyperlink w:anchor="ref-raffa_description_2005">
        <w:r>
          <w:rPr>
            <w:rStyle w:val="Hyperlink"/>
          </w:rPr>
          <w:t>Raffa &amp; Desai, 2005</w:t>
        </w:r>
      </w:hyperlink>
      <w:r>
        <w:t xml:space="preserve">; </w:t>
      </w:r>
      <w:hyperlink w:anchor="ref-tallarida_ethanol_2014">
        <w:r>
          <w:rPr>
            <w:rStyle w:val="Hyperlink"/>
          </w:rPr>
          <w:t>Tallarida et al., 2014</w:t>
        </w:r>
      </w:hyperlink>
      <w:r>
        <w:t>). Studies focused on classical conditioning, often for the purpose of modelling addictive behaviour, have used doses ranging from 1μM (</w:t>
      </w:r>
      <w:hyperlink w:anchor="ref-hutchinson_persistent_2015">
        <w:r>
          <w:rPr>
            <w:rStyle w:val="Hyperlink"/>
          </w:rPr>
          <w:t>Hutchinson et al., 2015</w:t>
        </w:r>
      </w:hyperlink>
      <w:r>
        <w:t>) to 80μM (</w:t>
      </w:r>
      <w:hyperlink w:anchor="ref-raffa_cocaine_2005">
        <w:r>
          <w:rPr>
            <w:rStyle w:val="Hyperlink"/>
          </w:rPr>
          <w:t>Raffa et al., 2005</w:t>
        </w:r>
      </w:hyperlink>
      <w:r>
        <w:t>).</w:t>
      </w:r>
    </w:p>
    <w:p w14:paraId="37D031F7" w14:textId="77777777" w:rsidR="001C40E4" w:rsidRDefault="00000000">
      <w:pPr>
        <w:pStyle w:val="BodyText"/>
      </w:pPr>
      <w:r>
        <w:t>Investigators have observed that some planaria species are more amenable to conditioning procedures than others (</w:t>
      </w:r>
      <w:hyperlink w:anchor="ref-mueller_use_2002">
        <w:r>
          <w:rPr>
            <w:rStyle w:val="Hyperlink"/>
          </w:rPr>
          <w:t>Mueller &amp; Levin, 2002</w:t>
        </w:r>
      </w:hyperlink>
      <w:r>
        <w:t xml:space="preserve">; </w:t>
      </w:r>
      <w:hyperlink w:anchor="ref-samuel_addiction-related_2021">
        <w:r>
          <w:rPr>
            <w:rStyle w:val="Hyperlink"/>
          </w:rPr>
          <w:t>Samuel et al., 2021</w:t>
        </w:r>
      </w:hyperlink>
      <w:r>
        <w:t>). Differences in the behaviour and responses of planarian species have been observed in response to several types of stimuli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The species used throughout this project likely differs from those used elsewhere in the literature and may in fact be a species indigenous to New Zealand, although its identity is, as yet, unknown. For this reason, it is important to identify a suitable dose of cocaine which does not significantly alter motility.</w:t>
      </w:r>
    </w:p>
    <w:p w14:paraId="37D031F8" w14:textId="77777777" w:rsidR="001C40E4" w:rsidRDefault="00000000">
      <w:pPr>
        <w:pStyle w:val="Heading3"/>
      </w:pPr>
      <w:bookmarkStart w:id="36" w:name="colony-maintenance-and-handling"/>
      <w:bookmarkStart w:id="37" w:name="_Toc196407658"/>
      <w:r>
        <w:lastRenderedPageBreak/>
        <w:t>2.0.1 Colony Maintenance and Handling</w:t>
      </w:r>
      <w:bookmarkEnd w:id="37"/>
    </w:p>
    <w:p w14:paraId="37D031F9" w14:textId="77777777" w:rsidR="001C40E4" w:rsidRDefault="00000000">
      <w:pPr>
        <w:pStyle w:val="FirstParagraph"/>
      </w:pPr>
      <w:r>
        <w:t xml:space="preserve">Due to restrictions on importing identified species such as </w:t>
      </w:r>
      <w:r>
        <w:rPr>
          <w:i/>
          <w:iCs/>
        </w:rPr>
        <w:t>Schmidtea mediterranea</w:t>
      </w:r>
      <w:r>
        <w:t xml:space="preserve"> into New Zealand, local planaria were sourced from a local stream within Wellington, New Zealand. Given the basic characteristics of the planaria (colour, head shape etc.) it is thought that there is a combination of </w:t>
      </w:r>
      <w:r>
        <w:rPr>
          <w:i/>
          <w:iCs/>
        </w:rPr>
        <w:t>Cura</w:t>
      </w:r>
      <w:r>
        <w:t xml:space="preserve"> and </w:t>
      </w:r>
      <w:r>
        <w:rPr>
          <w:i/>
          <w:iCs/>
        </w:rPr>
        <w:t>Neppia</w:t>
      </w:r>
      <w:r>
        <w:t xml:space="preserve"> – both of which are commonly found in New Zealand waterways. We intend to perform genomic analysis at a later date to confirm the species identity. Prior to collection for this experiment, planaria were housed in a 50 liter glass aquarium with internal filtering. The aquarium contained a natural ecological environment (rocks, snails, algae etc.). The tank water (referred to as “planaria water” 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p w14:paraId="37D031FA" w14:textId="77777777" w:rsidR="001C40E4" w:rsidRDefault="00000000">
      <w:pPr>
        <w:pStyle w:val="Heading3"/>
      </w:pPr>
      <w:bookmarkStart w:id="38" w:name="materials-and-procedure"/>
      <w:bookmarkStart w:id="39" w:name="_Toc196407659"/>
      <w:bookmarkEnd w:id="36"/>
      <w:r>
        <w:t>2.0.2 Materials and Procedure</w:t>
      </w:r>
      <w:bookmarkEnd w:id="39"/>
    </w:p>
    <w:p w14:paraId="37D031FB" w14:textId="77777777" w:rsidR="001C40E4" w:rsidRDefault="00000000">
      <w:pPr>
        <w:pStyle w:val="FirstParagraph"/>
      </w:pPr>
      <w:r>
        <w:t>Plastic petri dishes with a diameter of 5.5cm were used to assess motility. Petri dishes contained a final solution of 8ml, made up of planaria water for control subjects and cocaine hydrochloride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14:paraId="37D031FC" w14:textId="77777777" w:rsidR="001C40E4" w:rsidRDefault="00000000">
      <w:pPr>
        <w:pStyle w:val="BodyText"/>
      </w:pPr>
      <w:r>
        <w:t>60 planaria were used in this experiment. Planaria were assigned to one of six dose conditions based on those commonly used in the planarian literature. This included 0, 1, 5, 10, 20 and 100μM (</w:t>
      </w:r>
      <w:r>
        <w:rPr>
          <w:i/>
          <w:iCs/>
        </w:rPr>
        <w:t>n</w:t>
      </w:r>
      <w:r>
        <w:t xml:space="preserve"> = 10 per condition). Subjects were run across twelve recording sessions</w:t>
      </w:r>
      <w:r>
        <w:rPr>
          <w:rStyle w:val="FootnoteReference"/>
        </w:rPr>
        <w:footnoteReference w:id="1"/>
      </w:r>
      <w:r>
        <w:t xml:space="preserve">. Subjects </w:t>
      </w:r>
      <w:r>
        <w:lastRenderedPageBreak/>
        <w:t xml:space="preserve">were collected from the breeding tank on the day of data collection. Within each session, subjects were randomly allocated to their condition using a freely available </w:t>
      </w:r>
      <w:hyperlink r:id="rId11" w:anchor="table">
        <w:r>
          <w:rPr>
            <w:rStyle w:val="Hyperlink"/>
          </w:rPr>
          <w:t>random number generator</w:t>
        </w:r>
      </w:hyperlink>
      <w:r>
        <w:t>.</w:t>
      </w:r>
    </w:p>
    <w:p w14:paraId="37D031FD" w14:textId="77777777" w:rsidR="001C40E4" w:rsidRDefault="00000000">
      <w:pPr>
        <w:pStyle w:val="BodyText"/>
      </w:pPr>
      <w:r>
        <w:t>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14:paraId="37D031FE" w14:textId="77777777" w:rsidR="001C40E4" w:rsidRDefault="00000000">
      <w:pPr>
        <w:pStyle w:val="BodyText"/>
      </w:pPr>
      <w:hyperlink w:anchor="fig-Dose_response_apparatus">
        <w:r>
          <w:rPr>
            <w:rStyle w:val="Hyperlink"/>
          </w:rPr>
          <w:t>Figure 4</w:t>
        </w:r>
      </w:hyperlink>
      <w:r>
        <w:t xml:space="preserve"> 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p w14:paraId="37D031FF" w14:textId="77777777" w:rsidR="001C40E4" w:rsidRDefault="00000000">
      <w:pPr>
        <w:pStyle w:val="FigureTitle"/>
      </w:pPr>
      <w:bookmarkStart w:id="40" w:name="fig-Dose_response_apparatus"/>
      <w:r>
        <w:lastRenderedPageBreak/>
        <w:t>Figure 4</w:t>
      </w:r>
    </w:p>
    <w:p w14:paraId="37D03200" w14:textId="77777777" w:rsidR="001C40E4" w:rsidRDefault="00000000">
      <w:pPr>
        <w:pStyle w:val="Caption"/>
      </w:pPr>
      <w:r>
        <w:t>Graphical Depiction of the Dose response apparatus</w:t>
      </w:r>
    </w:p>
    <w:p w14:paraId="37D03201" w14:textId="77777777" w:rsidR="001C40E4" w:rsidRDefault="00000000">
      <w:pPr>
        <w:pStyle w:val="FigureWithNote"/>
      </w:pPr>
      <w:r>
        <w:rPr>
          <w:noProof/>
        </w:rPr>
        <w:drawing>
          <wp:inline distT="0" distB="0" distL="0" distR="0" wp14:anchorId="37D0339B" wp14:editId="37D0339C">
            <wp:extent cx="5943600" cy="34671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rancis_Masters_Thesis_files/figure-docx/fig-Dose_response_apparatus-1.png"/>
                    <pic:cNvPicPr>
                      <a:picLocks noChangeAspect="1" noChangeArrowheads="1"/>
                    </pic:cNvPicPr>
                  </pic:nvPicPr>
                  <pic:blipFill>
                    <a:blip r:embed="rId12"/>
                    <a:stretch>
                      <a:fillRect/>
                    </a:stretch>
                  </pic:blipFill>
                  <pic:spPr bwMode="auto">
                    <a:xfrm>
                      <a:off x="0" y="0"/>
                      <a:ext cx="5943600" cy="3467100"/>
                    </a:xfrm>
                    <a:prstGeom prst="rect">
                      <a:avLst/>
                    </a:prstGeom>
                    <a:noFill/>
                    <a:ln w="9525">
                      <a:noFill/>
                      <a:headEnd/>
                      <a:tailEnd/>
                    </a:ln>
                  </pic:spPr>
                </pic:pic>
              </a:graphicData>
            </a:graphic>
          </wp:inline>
        </w:drawing>
      </w:r>
    </w:p>
    <w:bookmarkEnd w:id="40"/>
    <w:p w14:paraId="37D03202" w14:textId="77777777" w:rsidR="001C40E4" w:rsidRDefault="00000000">
      <w:pPr>
        <w:pStyle w:val="FigureNote"/>
      </w:pPr>
      <w:r>
        <w:rPr>
          <w:b/>
          <w:bCs/>
        </w:rPr>
        <w:t>Note</w:t>
      </w:r>
      <w:r>
        <w:t>.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p w14:paraId="37D03203" w14:textId="77777777" w:rsidR="001C40E4" w:rsidRDefault="00000000">
      <w:pPr>
        <w:pStyle w:val="Heading3"/>
      </w:pPr>
      <w:bookmarkStart w:id="41" w:name="results-and-discussion"/>
      <w:bookmarkStart w:id="42" w:name="_Toc196407660"/>
      <w:bookmarkEnd w:id="38"/>
      <w:r>
        <w:t>2.0.3 Results and Discussion</w:t>
      </w:r>
      <w:bookmarkEnd w:id="42"/>
    </w:p>
    <w:p w14:paraId="37D03204" w14:textId="77777777" w:rsidR="001C40E4" w:rsidRDefault="00000000">
      <w:pPr>
        <w:pStyle w:val="FirstParagraph"/>
      </w:pPr>
      <w:hyperlink w:anchor="fig-boxplot">
        <w:r>
          <w:rPr>
            <w:rStyle w:val="Hyperlink"/>
          </w:rPr>
          <w:t>Figure 5</w:t>
        </w:r>
      </w:hyperlink>
      <w:r>
        <w:t xml:space="preserve"> depicts the distance moved by planaria across the six conditions. Prior to performing any statistics, the assumptions of normality and homogeneity of variances were tested. Levene’s test for homogeneity of variances suggests there were equal variances across conditions (F = 1.95, </w:t>
      </w:r>
      <w:r>
        <w:rPr>
          <w:i/>
          <w:iCs/>
        </w:rPr>
        <w:t>p</w:t>
      </w:r>
      <w:r>
        <w:t xml:space="preserve"> = .101). The Shapiro-Wilk test indicated that the data were not normally distributed (W = 0.935, </w:t>
      </w:r>
      <w:r>
        <w:rPr>
          <w:i/>
          <w:iCs/>
        </w:rPr>
        <w:t>p</w:t>
      </w:r>
      <w:r>
        <w:t xml:space="preserve"> = .003). Due to violation of the assumptions of ANOVA, a Kruskal-Wallis test was used to evaluate group differences. The results show a statistically significant effect of condition on distance moved (χ2 (5) = 11.3, </w:t>
      </w:r>
      <w:r>
        <w:rPr>
          <w:i/>
          <w:iCs/>
        </w:rPr>
        <w:t>p</w:t>
      </w:r>
      <w:r>
        <w:t xml:space="preserve"> = .045). An exploratory post-hoc Dunn’s test was carried out to determine the group differences. The results indicated that the 100μM </w:t>
      </w:r>
      <w:r>
        <w:lastRenderedPageBreak/>
        <w:t>group differed significantly from several other groups: control (</w:t>
      </w:r>
      <w:r>
        <w:rPr>
          <w:i/>
          <w:iCs/>
        </w:rPr>
        <w:t>p</w:t>
      </w:r>
      <w:r>
        <w:t xml:space="preserve"> = .006), 5μM (</w:t>
      </w:r>
      <w:r>
        <w:rPr>
          <w:i/>
          <w:iCs/>
        </w:rPr>
        <w:t>p</w:t>
      </w:r>
      <w:r>
        <w:t xml:space="preserve"> = .002), 10μM (</w:t>
      </w:r>
      <w:r>
        <w:rPr>
          <w:i/>
          <w:iCs/>
        </w:rPr>
        <w:t>p</w:t>
      </w:r>
      <w:r>
        <w:t xml:space="preserve"> = .003), and 20μM (</w:t>
      </w:r>
      <w:r>
        <w:rPr>
          <w:i/>
          <w:iCs/>
        </w:rPr>
        <w:t>p</w:t>
      </w:r>
      <w:r>
        <w:t xml:space="preserve"> = .016). No other significant differences were found.</w:t>
      </w:r>
    </w:p>
    <w:p w14:paraId="37D03205" w14:textId="77777777" w:rsidR="001C40E4" w:rsidRDefault="00000000">
      <w:pPr>
        <w:pStyle w:val="FigureTitle"/>
      </w:pPr>
      <w:bookmarkStart w:id="43" w:name="fig-boxplot"/>
      <w:r>
        <w:t>Figure 5</w:t>
      </w:r>
    </w:p>
    <w:p w14:paraId="37D03206" w14:textId="77777777" w:rsidR="001C40E4" w:rsidRDefault="00000000">
      <w:pPr>
        <w:pStyle w:val="Caption"/>
      </w:pPr>
      <w:r>
        <w:t>Plot of planarian motility by condition</w:t>
      </w:r>
    </w:p>
    <w:p w14:paraId="37D03207" w14:textId="77777777" w:rsidR="001C40E4" w:rsidRDefault="00000000">
      <w:pPr>
        <w:pStyle w:val="FigureWithNote"/>
      </w:pPr>
      <w:r>
        <w:rPr>
          <w:noProof/>
        </w:rPr>
        <w:drawing>
          <wp:inline distT="0" distB="0" distL="0" distR="0" wp14:anchorId="37D0339D" wp14:editId="37D0339E">
            <wp:extent cx="5943600" cy="34671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rancis_Masters_Thesis_files/figure-docx/fig-boxplot-1.png"/>
                    <pic:cNvPicPr>
                      <a:picLocks noChangeAspect="1" noChangeArrowheads="1"/>
                    </pic:cNvPicPr>
                  </pic:nvPicPr>
                  <pic:blipFill>
                    <a:blip r:embed="rId13"/>
                    <a:stretch>
                      <a:fillRect/>
                    </a:stretch>
                  </pic:blipFill>
                  <pic:spPr bwMode="auto">
                    <a:xfrm>
                      <a:off x="0" y="0"/>
                      <a:ext cx="5943600" cy="3467100"/>
                    </a:xfrm>
                    <a:prstGeom prst="rect">
                      <a:avLst/>
                    </a:prstGeom>
                    <a:noFill/>
                    <a:ln w="9525">
                      <a:noFill/>
                      <a:headEnd/>
                      <a:tailEnd/>
                    </a:ln>
                  </pic:spPr>
                </pic:pic>
              </a:graphicData>
            </a:graphic>
          </wp:inline>
        </w:drawing>
      </w:r>
    </w:p>
    <w:bookmarkEnd w:id="43"/>
    <w:p w14:paraId="37D03208" w14:textId="77777777" w:rsidR="001C40E4" w:rsidRDefault="00000000">
      <w:pPr>
        <w:pStyle w:val="FigureNote"/>
      </w:pPr>
      <w:r>
        <w:rPr>
          <w:b/>
          <w:bCs/>
        </w:rPr>
        <w:t>Note</w:t>
      </w:r>
      <w:r>
        <w:t>. Box and whisker plot of distanced moved by planaria over the 15-minute recording interval. Black bars indicate the mean distance moved for each condition.</w:t>
      </w:r>
    </w:p>
    <w:p w14:paraId="37D03209" w14:textId="77777777" w:rsidR="001C40E4" w:rsidRDefault="00000000">
      <w:pPr>
        <w:pStyle w:val="BodyText"/>
      </w:pPr>
      <w:r>
        <w:t xml:space="preserve">The results in </w:t>
      </w:r>
      <w:hyperlink w:anchor="fig-boxplot">
        <w:r>
          <w:rPr>
            <w:rStyle w:val="Hyperlink"/>
          </w:rPr>
          <w:t>Figure 5</w:t>
        </w:r>
      </w:hyperlink>
      <w:r>
        <w:t xml:space="preserve"> 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 (</w:t>
      </w:r>
      <w:hyperlink w:anchor="ref-hutchinson_persistent_2015">
        <w:r>
          <w:rPr>
            <w:rStyle w:val="Hyperlink"/>
          </w:rPr>
          <w:t>2015</w:t>
        </w:r>
      </w:hyperlink>
      <w:r>
        <w:t>) observed a significant decrease in motility during exposure to 1μM of cocaine but not to 10μM when compared to a control group. No potential explanation was offered for this unusual curvilinear pattern.</w:t>
      </w:r>
    </w:p>
    <w:p w14:paraId="37D0320A" w14:textId="77777777" w:rsidR="001C40E4" w:rsidRDefault="00000000">
      <w:pPr>
        <w:pStyle w:val="BodyText"/>
      </w:pPr>
      <w:r>
        <w:lastRenderedPageBreak/>
        <w:t>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 (</w:t>
      </w:r>
      <w:hyperlink w:anchor="ref-hutchinson_persistent_2015">
        <w:r>
          <w:rPr>
            <w:rStyle w:val="Hyperlink"/>
          </w:rPr>
          <w:t>Hutchinson et al., 2015</w:t>
        </w:r>
      </w:hyperlink>
      <w:r>
        <w:t>), 5μM (</w:t>
      </w:r>
      <w:hyperlink w:anchor="ref-amaning-kwarteng_relapse_2017">
        <w:r>
          <w:rPr>
            <w:rStyle w:val="Hyperlink"/>
          </w:rPr>
          <w:t>Amaning-Kwarteng et al., 2017</w:t>
        </w:r>
      </w:hyperlink>
      <w:r>
        <w:t>) or 10μM (</w:t>
      </w:r>
      <w:hyperlink w:anchor="ref-hutchinson_persistent_2015">
        <w:r>
          <w:rPr>
            <w:rStyle w:val="Hyperlink"/>
          </w:rPr>
          <w:t>Hutchinson et al., 2015</w:t>
        </w:r>
      </w:hyperlink>
      <w:r>
        <w:t>).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14:paraId="37D0320B" w14:textId="77777777" w:rsidR="001C40E4" w:rsidRDefault="00000000">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 </w:t>
      </w:r>
      <w:hyperlink w:anchor="fig-ridgeplot">
        <w:r>
          <w:rPr>
            <w:rStyle w:val="Hyperlink"/>
          </w:rPr>
          <w:t>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 </w:t>
      </w:r>
      <w:r>
        <w:rPr>
          <w:i/>
          <w:iCs/>
        </w:rPr>
        <w:t>p</w:t>
      </w:r>
      <w:r>
        <w:t xml:space="preserve"> &lt; .001). In future dose-response assessments, shorter recording sessions may suffice to assess dose-response curves.</w:t>
      </w:r>
    </w:p>
    <w:p w14:paraId="37D0320C" w14:textId="77777777" w:rsidR="001C40E4" w:rsidRDefault="00000000">
      <w:pPr>
        <w:pStyle w:val="FigureTitle"/>
      </w:pPr>
      <w:bookmarkStart w:id="44" w:name="fig-ridgeplot"/>
      <w:r>
        <w:lastRenderedPageBreak/>
        <w:t>Figure 6</w:t>
      </w:r>
    </w:p>
    <w:p w14:paraId="37D0320D" w14:textId="77777777" w:rsidR="001C40E4" w:rsidRDefault="00000000">
      <w:pPr>
        <w:pStyle w:val="Caption"/>
      </w:pPr>
      <w:r>
        <w:t>Plot of planarian motility across recording interval</w:t>
      </w:r>
    </w:p>
    <w:p w14:paraId="37D0320E" w14:textId="77777777" w:rsidR="001C40E4" w:rsidRDefault="00000000">
      <w:pPr>
        <w:pStyle w:val="FigureWithNote"/>
      </w:pPr>
      <w:r>
        <w:rPr>
          <w:noProof/>
        </w:rPr>
        <w:drawing>
          <wp:inline distT="0" distB="0" distL="0" distR="0" wp14:anchorId="37D0339F" wp14:editId="37D033A0">
            <wp:extent cx="5943600" cy="34671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rancis_Masters_Thesis_files/figure-docx/fig-ridgeplot-1.png"/>
                    <pic:cNvPicPr>
                      <a:picLocks noChangeAspect="1" noChangeArrowheads="1"/>
                    </pic:cNvPicPr>
                  </pic:nvPicPr>
                  <pic:blipFill>
                    <a:blip r:embed="rId14"/>
                    <a:stretch>
                      <a:fillRect/>
                    </a:stretch>
                  </pic:blipFill>
                  <pic:spPr bwMode="auto">
                    <a:xfrm>
                      <a:off x="0" y="0"/>
                      <a:ext cx="5943600" cy="3467100"/>
                    </a:xfrm>
                    <a:prstGeom prst="rect">
                      <a:avLst/>
                    </a:prstGeom>
                    <a:noFill/>
                    <a:ln w="9525">
                      <a:noFill/>
                      <a:headEnd/>
                      <a:tailEnd/>
                    </a:ln>
                  </pic:spPr>
                </pic:pic>
              </a:graphicData>
            </a:graphic>
          </wp:inline>
        </w:drawing>
      </w:r>
    </w:p>
    <w:bookmarkEnd w:id="44"/>
    <w:p w14:paraId="37D0320F" w14:textId="77777777" w:rsidR="001C40E4" w:rsidRDefault="00000000">
      <w:pPr>
        <w:pStyle w:val="FigureNote"/>
      </w:pPr>
      <w:r>
        <w:rPr>
          <w:b/>
          <w:bCs/>
        </w:rPr>
        <w:t>Note</w:t>
      </w:r>
      <w:r>
        <w:t>. Ridge plot of distance moved by planaria during each minute interval. Each ridge shows the distance distribution for all subjects during the minute interval. Black bars indicate the mean distance moved for the whole sample (treatment and control subjects).</w:t>
      </w:r>
    </w:p>
    <w:p w14:paraId="37D03210" w14:textId="77777777" w:rsidR="001C40E4" w:rsidRDefault="00000000">
      <w:pPr>
        <w:pStyle w:val="Heading1"/>
      </w:pPr>
      <w:bookmarkStart w:id="45" w:name="sec-experiment-2"/>
      <w:bookmarkStart w:id="46" w:name="_Toc196407661"/>
      <w:bookmarkEnd w:id="34"/>
      <w:bookmarkEnd w:id="41"/>
      <w:r>
        <w:t>3. Experiment 2</w:t>
      </w:r>
      <w:bookmarkEnd w:id="46"/>
    </w:p>
    <w:p w14:paraId="37D03211" w14:textId="77777777" w:rsidR="001C40E4" w:rsidRDefault="00000000">
      <w:pPr>
        <w:pStyle w:val="FirstParagraph"/>
      </w:pPr>
      <w:r>
        <w:t>Prior research has demonstrated the capacity for learning in planaria by way of classical conditioning. Moreover, it has been further shown that classically conditioned memories can be retained after decapitation and regeneration of the brain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 </w:t>
      </w:r>
      <w:hyperlink r:id="rId15">
        <w:r>
          <w:rPr>
            <w:rStyle w:val="Hyperlink"/>
          </w:rPr>
          <w:t>Open Science Framework</w:t>
        </w:r>
      </w:hyperlink>
      <w:r>
        <w:t xml:space="preserve"> and at </w:t>
      </w:r>
      <w:hyperlink r:id="rId16">
        <w:r>
          <w:rPr>
            <w:rStyle w:val="Hyperlink"/>
          </w:rPr>
          <w:t>PsycArchives</w:t>
        </w:r>
      </w:hyperlink>
      <w:r>
        <w:t>.</w:t>
      </w:r>
    </w:p>
    <w:p w14:paraId="37D03212" w14:textId="77777777" w:rsidR="001C40E4" w:rsidRDefault="00000000">
      <w:pPr>
        <w:pStyle w:val="Heading3"/>
      </w:pPr>
      <w:bookmarkStart w:id="47" w:name="colony-maintenance-and-handling-1"/>
      <w:bookmarkStart w:id="48" w:name="_Toc196407662"/>
      <w:r>
        <w:lastRenderedPageBreak/>
        <w:t>3.0.1 Colony Maintenance and Handling</w:t>
      </w:r>
      <w:bookmarkEnd w:id="48"/>
    </w:p>
    <w:p w14:paraId="37D03213" w14:textId="77777777" w:rsidR="001C40E4" w:rsidRDefault="00000000">
      <w:pPr>
        <w:pStyle w:val="FirstParagraph"/>
      </w:pPr>
      <w:r>
        <w:t>The colony maintenance protocols were identical to those described in Experiment 1. To track subjects throughout the experiment, planaria were housed individually in 12-well plates with 2ml of planarian water (changed daily</w:t>
      </w:r>
      <w:r>
        <w:rPr>
          <w:rStyle w:val="FootnoteReference"/>
        </w:rPr>
        <w:footnoteReference w:id="2"/>
      </w:r>
      <w:r>
        <w:t>). Planaria were stored in a room illuminated with standard white fluorescent lighting on a 12-hour light/dark cycle with lights on at 9:30am till 9:30pm.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p w14:paraId="37D03214" w14:textId="77777777" w:rsidR="001C40E4" w:rsidRDefault="00000000">
      <w:pPr>
        <w:pStyle w:val="Heading3"/>
      </w:pPr>
      <w:bookmarkStart w:id="49" w:name="sec-2-materials-and-methods"/>
      <w:bookmarkStart w:id="50" w:name="_Toc196407663"/>
      <w:bookmarkEnd w:id="47"/>
      <w:r>
        <w:t>3.0.2 Materials and Procedure</w:t>
      </w:r>
      <w:bookmarkEnd w:id="50"/>
    </w:p>
    <w:p w14:paraId="37D03215" w14:textId="77777777" w:rsidR="001C40E4" w:rsidRDefault="00000000">
      <w:pPr>
        <w:pStyle w:val="FirstParagraph"/>
      </w:pPr>
      <w:r>
        <w:t>This experiment used two groups: a treatment group (</w:t>
      </w:r>
      <w:r>
        <w:rPr>
          <w:i/>
          <w:iCs/>
        </w:rPr>
        <w:t>n</w:t>
      </w:r>
      <w:r>
        <w:t xml:space="preserve"> = 30) which received cocaine and and a control group (</w:t>
      </w:r>
      <w:r>
        <w:rPr>
          <w:i/>
          <w:iCs/>
        </w:rPr>
        <w:t>n</w:t>
      </w:r>
      <w:r>
        <w:t xml:space="preserve"> = 30) which received vehicle only. There were four experimental stages: baseline, conditioning, test, and reinstatement (see </w:t>
      </w:r>
      <w:hyperlink w:anchor="fig-exp2_timeline">
        <w:r>
          <w:rPr>
            <w:rStyle w:val="Hyperlink"/>
          </w:rPr>
          <w:t>Figure 7</w:t>
        </w:r>
      </w:hyperlink>
      <w:r>
        <w:t>). A modified version of the Y-maze conditioning procedure outlined by Read (</w:t>
      </w:r>
      <w:hyperlink w:anchor="ref-read_reinforcing_2021">
        <w:r>
          <w:rPr>
            <w:rStyle w:val="Hyperlink"/>
          </w:rPr>
          <w:t>2021</w:t>
        </w:r>
      </w:hyperlink>
      <w:r>
        <w:t xml:space="preserve">) was adopted. During baseline and conditioning trials two planaria were run concurrently in separate Y-mazes (see </w:t>
      </w:r>
      <w:hyperlink w:anchor="fig-Ymaze_V1_dimensions">
        <w:r>
          <w:rPr>
            <w:rStyle w:val="Hyperlink"/>
          </w:rPr>
          <w:t>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w:t>
      </w:r>
      <w:r>
        <w:lastRenderedPageBreak/>
        <w:t>minutes. At the start of each run six planaria were moved into petri dishes. At the start of a trial, planaria were transferred to the middle of a maze runway using a paintbrush. Each maze contained one planarian. A timer was started once each planarian was placed in the runway. Planaria were given three minutes to enter one of the arms</w:t>
      </w:r>
      <w:r>
        <w:rPr>
          <w:rStyle w:val="FootnoteReference"/>
        </w:rPr>
        <w:footnoteReference w:id="3"/>
      </w:r>
      <w:r>
        <w:t>. Once a subject entered an arm, the plug was inserted to stop liquid moving between compartments, after which 0.5ml remained in each arm</w:t>
      </w:r>
      <w:r>
        <w:rPr>
          <w:rStyle w:val="FootnoteReference"/>
        </w:rPr>
        <w:footnoteReference w:id="4"/>
      </w:r>
      <w:r>
        <w:t>. A planarian was considered to have entered the arm when the plug could be safely inserted without touching the planarian.</w:t>
      </w:r>
    </w:p>
    <w:p w14:paraId="37D03216" w14:textId="77777777" w:rsidR="001C40E4" w:rsidRDefault="00000000">
      <w:pPr>
        <w:pStyle w:val="BodyText"/>
      </w:pPr>
      <w:r>
        <w:t>When treatment subjects entered the active arm, 43.5μL of cocaine in distilled water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(vehicle)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14:paraId="37D03217" w14:textId="77777777" w:rsidR="001C40E4" w:rsidRDefault="00000000">
      <w:pPr>
        <w:pStyle w:val="BodyText"/>
      </w:pPr>
      <w:r>
        <w:t xml:space="preserve">The memory retention test took place 14 days after conditioning (see </w:t>
      </w:r>
      <w:hyperlink w:anchor="fig-exp2_timeline">
        <w:r>
          <w:rPr>
            <w:rStyle w:val="Hyperlink"/>
          </w:rPr>
          <w:t>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w:t>
      </w:r>
      <w:r>
        <w:lastRenderedPageBreak/>
        <w:t>identical to the test stage with the only additional step being drug exposure before the first trial. At the start of a run, planaria were placed individually into an 8ml solution planaria water containing 20μM of cocaine for 10 minutes. At the end of the exposure interval, planaria were moved into separate Y-mazes to begin their first trial. Planaria were only exposed to cocaine prior to the first reinstatement trial.</w:t>
      </w:r>
    </w:p>
    <w:p w14:paraId="37D03218" w14:textId="77777777" w:rsidR="001C40E4" w:rsidRDefault="00000000">
      <w:pPr>
        <w:pStyle w:val="BodyText"/>
      </w:pPr>
      <w:r>
        <w:t xml:space="preserve">There were three exclusion criteria identified in the preregistration </w:t>
      </w:r>
      <w:hyperlink r:id="rId17">
        <w:r>
          <w:rPr>
            <w:rStyle w:val="Hyperlink"/>
          </w:rPr>
          <w:t>document</w:t>
        </w:r>
      </w:hyperlink>
      <w:r>
        <w:t>.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14:paraId="37D03219" w14:textId="77777777" w:rsidR="001C40E4" w:rsidRDefault="00000000">
      <w:pPr>
        <w:pStyle w:val="BodyText"/>
      </w:pPr>
      <w:r>
        <w:t xml:space="preserve">Three laser etched Y-mazes were used for this experiment (see </w:t>
      </w:r>
      <w:hyperlink w:anchor="fig-Ymaze_V1_dimensions">
        <w:r>
          <w:rPr>
            <w:rStyle w:val="Hyperlink"/>
          </w:rPr>
          <w:t>Figure 8</w:t>
        </w:r>
      </w:hyperlink>
      <w:r>
        <w:t xml:space="preserve"> 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p w14:paraId="37D0321A" w14:textId="77777777" w:rsidR="001C40E4" w:rsidRDefault="00000000">
      <w:pPr>
        <w:pStyle w:val="FigureTitle"/>
      </w:pPr>
      <w:bookmarkStart w:id="51" w:name="fig-exp2_timeline"/>
      <w:r>
        <w:lastRenderedPageBreak/>
        <w:t>Figure 7</w:t>
      </w:r>
    </w:p>
    <w:p w14:paraId="37D0321B" w14:textId="77777777" w:rsidR="001C40E4" w:rsidRDefault="00000000">
      <w:pPr>
        <w:pStyle w:val="Caption"/>
      </w:pPr>
      <w:r>
        <w:t>Graphical Timeline of Experiment 2</w:t>
      </w:r>
    </w:p>
    <w:p w14:paraId="37D0321C" w14:textId="77777777" w:rsidR="001C40E4" w:rsidRDefault="00000000">
      <w:pPr>
        <w:pStyle w:val="FigureWithoutNote"/>
      </w:pPr>
      <w:r>
        <w:rPr>
          <w:noProof/>
        </w:rPr>
        <w:drawing>
          <wp:inline distT="0" distB="0" distL="0" distR="0" wp14:anchorId="37D033A1" wp14:editId="37D033A2">
            <wp:extent cx="5943600" cy="396239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rancis_Masters_Thesis_files/figure-docx/fig-exp2_timeline-1.png"/>
                    <pic:cNvPicPr>
                      <a:picLocks noChangeAspect="1" noChangeArrowheads="1"/>
                    </pic:cNvPicPr>
                  </pic:nvPicPr>
                  <pic:blipFill>
                    <a:blip r:embed="rId18"/>
                    <a:stretch>
                      <a:fillRect/>
                    </a:stretch>
                  </pic:blipFill>
                  <pic:spPr bwMode="auto">
                    <a:xfrm>
                      <a:off x="0" y="0"/>
                      <a:ext cx="5943600" cy="3962399"/>
                    </a:xfrm>
                    <a:prstGeom prst="rect">
                      <a:avLst/>
                    </a:prstGeom>
                    <a:noFill/>
                    <a:ln w="9525">
                      <a:noFill/>
                      <a:headEnd/>
                      <a:tailEnd/>
                    </a:ln>
                  </pic:spPr>
                </pic:pic>
              </a:graphicData>
            </a:graphic>
          </wp:inline>
        </w:drawing>
      </w:r>
    </w:p>
    <w:p w14:paraId="37D0321D" w14:textId="77777777" w:rsidR="001C40E4" w:rsidRDefault="00000000">
      <w:pPr>
        <w:pStyle w:val="FigureTitle"/>
      </w:pPr>
      <w:bookmarkStart w:id="52" w:name="fig-Ymaze_V1_dimensions"/>
      <w:bookmarkEnd w:id="51"/>
      <w:r>
        <w:lastRenderedPageBreak/>
        <w:t>Figure 8</w:t>
      </w:r>
    </w:p>
    <w:p w14:paraId="37D0321E" w14:textId="77777777" w:rsidR="001C40E4" w:rsidRDefault="00000000">
      <w:pPr>
        <w:pStyle w:val="Caption"/>
      </w:pPr>
      <w:r>
        <w:t>Laser etched plastic Y-maze</w:t>
      </w:r>
    </w:p>
    <w:p w14:paraId="37D0321F" w14:textId="77777777" w:rsidR="001C40E4" w:rsidRDefault="00000000">
      <w:pPr>
        <w:pStyle w:val="FigureWithNote"/>
      </w:pPr>
      <w:r>
        <w:rPr>
          <w:noProof/>
        </w:rPr>
        <w:drawing>
          <wp:inline distT="0" distB="0" distL="0" distR="0" wp14:anchorId="37D033A3" wp14:editId="37D033A4">
            <wp:extent cx="5943600" cy="396239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rancis_Masters_Thesis_files/figure-docx/fig-Ymaze_V1_dimensions-1.png"/>
                    <pic:cNvPicPr>
                      <a:picLocks noChangeAspect="1" noChangeArrowheads="1"/>
                    </pic:cNvPicPr>
                  </pic:nvPicPr>
                  <pic:blipFill>
                    <a:blip r:embed="rId19"/>
                    <a:stretch>
                      <a:fillRect/>
                    </a:stretch>
                  </pic:blipFill>
                  <pic:spPr bwMode="auto">
                    <a:xfrm>
                      <a:off x="0" y="0"/>
                      <a:ext cx="5943600" cy="3962399"/>
                    </a:xfrm>
                    <a:prstGeom prst="rect">
                      <a:avLst/>
                    </a:prstGeom>
                    <a:noFill/>
                    <a:ln w="9525">
                      <a:noFill/>
                      <a:headEnd/>
                      <a:tailEnd/>
                    </a:ln>
                  </pic:spPr>
                </pic:pic>
              </a:graphicData>
            </a:graphic>
          </wp:inline>
        </w:drawing>
      </w:r>
    </w:p>
    <w:bookmarkEnd w:id="52"/>
    <w:p w14:paraId="37D03220" w14:textId="77777777" w:rsidR="001C40E4" w:rsidRDefault="00000000">
      <w:pPr>
        <w:pStyle w:val="FigureNote"/>
      </w:pPr>
      <w:r>
        <w:rPr>
          <w:b/>
          <w:bCs/>
        </w:rPr>
        <w:t>Note</w:t>
      </w:r>
      <w:r>
        <w:t>.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p w14:paraId="37D03221" w14:textId="77777777" w:rsidR="001C40E4" w:rsidRDefault="00000000">
      <w:pPr>
        <w:pStyle w:val="Heading3"/>
      </w:pPr>
      <w:bookmarkStart w:id="53" w:name="results-and-discussion-1"/>
      <w:bookmarkStart w:id="54" w:name="_Toc196407664"/>
      <w:bookmarkEnd w:id="49"/>
      <w:r>
        <w:t>3.0.3 Results and Discussion</w:t>
      </w:r>
      <w:bookmarkEnd w:id="54"/>
    </w:p>
    <w:p w14:paraId="37D03222" w14:textId="77777777" w:rsidR="001C40E4" w:rsidRDefault="00000000">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w:t>
      </w:r>
      <w:r>
        <w:lastRenderedPageBreak/>
        <w:t>meeting the exclusion criteria, 9 were control subjects and 4 were treatment subjects. Due to different requirements for the between groups and within subjects comparisons for active arm entries, and due to some subjects having no data for the decision latency analysis, there were different numbers of subjects for the comparisons at each time point. For this reason, the number of subjects per condition at each time point have been included in the figures shown below.</w:t>
      </w:r>
    </w:p>
    <w:p w14:paraId="37D03223" w14:textId="77777777" w:rsidR="001C40E4" w:rsidRDefault="00000000">
      <w:pPr>
        <w:pStyle w:val="BodyText"/>
      </w:pPr>
      <w:r>
        <w:t>After removing subjects that met the exclusion criteria, the majority of subjects had an initial preference towards the right arm (</w:t>
      </w:r>
      <w:r>
        <w:rPr>
          <w:i/>
          <w:iCs/>
        </w:rPr>
        <w:t>n</w:t>
      </w:r>
      <w:r>
        <w:t xml:space="preserve"> = 25), with just over a quarter favouring the left arm (</w:t>
      </w:r>
      <w:r>
        <w:rPr>
          <w:i/>
          <w:iCs/>
        </w:rPr>
        <w:t>n</w:t>
      </w:r>
      <w:r>
        <w:t xml:space="preserve"> = 13) and several having no preference (</w:t>
      </w:r>
      <w:r>
        <w:rPr>
          <w:i/>
          <w:iCs/>
        </w:rPr>
        <w:t>n</w:t>
      </w:r>
      <w:r>
        <w:t xml:space="preserve"> =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n</w:t>
      </w:r>
      <w:r>
        <w:t xml:space="preserve"> = 6) than the left arm (</w:t>
      </w:r>
      <w:r>
        <w:rPr>
          <w:i/>
          <w:iCs/>
        </w:rPr>
        <w:t>n</w:t>
      </w:r>
      <w:r>
        <w:t xml:space="preserve"> = 4), and a few showing no preference (</w:t>
      </w:r>
      <w:r>
        <w:rPr>
          <w:i/>
          <w:iCs/>
        </w:rPr>
        <w:t>n</w:t>
      </w:r>
      <w:r>
        <w:t xml:space="preserve"> = 3).</w:t>
      </w:r>
    </w:p>
    <w:p w14:paraId="37D03224" w14:textId="77777777" w:rsidR="001C40E4" w:rsidRDefault="00000000">
      <w:pPr>
        <w:pStyle w:val="BodyText"/>
      </w:pPr>
      <w:hyperlink w:anchor="fig-exp2decisions">
        <w:r>
          <w:rPr>
            <w:rStyle w:val="Hyperlink"/>
          </w:rPr>
          <w:t>Figure 9</w:t>
        </w:r>
      </w:hyperlink>
      <w:r>
        <w:t xml:space="preserve"> shows the average proportion of trials for which subjects entered the active arm at each time point.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37D03225" w14:textId="77777777" w:rsidR="001C40E4" w:rsidRDefault="00000000">
      <w:pPr>
        <w:pStyle w:val="BodyText"/>
      </w:pPr>
      <w:r>
        <w:t xml:space="preserve">We did not detect a significant effect of condition (χ2 (1) = 0.773, </w:t>
      </w:r>
      <w:r>
        <w:rPr>
          <w:i/>
          <w:iCs/>
        </w:rPr>
        <w:t>p</w:t>
      </w:r>
      <w:r>
        <w:t xml:space="preserve"> = .379). The results indicated a significant effect of time (χ2 (3) = 35.5, </w:t>
      </w:r>
      <w:r>
        <w:rPr>
          <w:i/>
          <w:iCs/>
        </w:rPr>
        <w:t>p</w:t>
      </w:r>
      <w:r>
        <w:t xml:space="preserve"> &lt; .001) and a significant time*condition interaction (χ2 (3) = 10.2, </w:t>
      </w:r>
      <w:r>
        <w:rPr>
          <w:i/>
          <w:iCs/>
        </w:rPr>
        <w:t>p</w:t>
      </w:r>
      <w:r>
        <w:t xml:space="preserve"> = .017).</w:t>
      </w:r>
    </w:p>
    <w:p w14:paraId="37D03226" w14:textId="77777777" w:rsidR="001C40E4" w:rsidRDefault="00000000">
      <w:pPr>
        <w:pStyle w:val="BodyText"/>
      </w:pPr>
      <w:r>
        <w:t>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 effect sizes were reported using Cohen’s h which is appropriate when comparting two proportions (</w:t>
      </w:r>
      <w:hyperlink w:anchor="ref-cohen_statistical_1988">
        <w:r>
          <w:rPr>
            <w:rStyle w:val="Hyperlink"/>
          </w:rPr>
          <w:t>Cohen, 1988</w:t>
        </w:r>
      </w:hyperlink>
      <w:r>
        <w:t>). There were two within-group differences for the control subjects: endpoint differed significantly from baseline (</w:t>
      </w:r>
      <w:r>
        <w:rPr>
          <w:i/>
          <w:iCs/>
        </w:rPr>
        <w:t>h</w:t>
      </w:r>
      <w:r>
        <w:t xml:space="preserve"> = 0.56, </w:t>
      </w:r>
      <w:r>
        <w:rPr>
          <w:i/>
          <w:iCs/>
        </w:rPr>
        <w:t>p</w:t>
      </w:r>
      <w:r>
        <w:t xml:space="preserve"> &lt; .001), and test differed significantly from endpoint (</w:t>
      </w:r>
      <w:r>
        <w:rPr>
          <w:i/>
          <w:iCs/>
        </w:rPr>
        <w:t>h</w:t>
      </w:r>
      <w:r>
        <w:t xml:space="preserve"> = 0.65, </w:t>
      </w:r>
      <w:r>
        <w:rPr>
          <w:i/>
          <w:iCs/>
        </w:rPr>
        <w:t>p</w:t>
      </w:r>
      <w:r>
        <w:t xml:space="preserve"> &lt; .001). These differences </w:t>
      </w:r>
      <w:r>
        <w:lastRenderedPageBreak/>
        <w:t>represent medium effect sizes (</w:t>
      </w:r>
      <w:hyperlink w:anchor="ref-cohen_statistical_1988">
        <w:r>
          <w:rPr>
            <w:rStyle w:val="Hyperlink"/>
          </w:rPr>
          <w:t>Cohen, 1988, pp. 184–185</w:t>
        </w:r>
      </w:hyperlink>
      <w:r>
        <w:t>). There were three within-group differences for the treatment subjects: endpoint differed significantly from baseline (</w:t>
      </w:r>
      <w:r>
        <w:rPr>
          <w:i/>
          <w:iCs/>
        </w:rPr>
        <w:t>h</w:t>
      </w:r>
      <w:r>
        <w:t xml:space="preserve"> = 0.4, </w:t>
      </w:r>
      <w:r>
        <w:rPr>
          <w:i/>
          <w:iCs/>
        </w:rPr>
        <w:t>p</w:t>
      </w:r>
      <w:r>
        <w:t xml:space="preserve"> = .002), test differed significantly from baseline (</w:t>
      </w:r>
      <w:r>
        <w:rPr>
          <w:i/>
          <w:iCs/>
        </w:rPr>
        <w:t>h</w:t>
      </w:r>
      <w:r>
        <w:t xml:space="preserve"> = 0.35, </w:t>
      </w:r>
      <w:r>
        <w:rPr>
          <w:i/>
          <w:iCs/>
        </w:rPr>
        <w:t>p</w:t>
      </w:r>
      <w:r>
        <w:t xml:space="preserve"> = .044), and reinstatement differed significantly from endpoint (</w:t>
      </w:r>
      <w:r>
        <w:rPr>
          <w:i/>
          <w:iCs/>
        </w:rPr>
        <w:t>h</w:t>
      </w:r>
      <w:r>
        <w:t xml:space="preserve"> = 0.36, </w:t>
      </w:r>
      <w:r>
        <w:rPr>
          <w:i/>
          <w:iCs/>
        </w:rPr>
        <w:t>p</w:t>
      </w:r>
      <w:r>
        <w:t xml:space="preserve"> = .035). These differences represent small effect sizes, with the baseline-to-endpoint difference approaching the medium effect size criterion of </w:t>
      </w:r>
      <w:r>
        <w:rPr>
          <w:i/>
          <w:iCs/>
        </w:rPr>
        <w:t>h</w:t>
      </w:r>
      <w:r>
        <w:t xml:space="preserve"> = 0.5 (</w:t>
      </w:r>
      <w:hyperlink w:anchor="ref-cohen_statistical_1988">
        <w:r>
          <w:rPr>
            <w:rStyle w:val="Hyperlink"/>
          </w:rPr>
          <w:t>Cohen, 1988, pp. 184–185</w:t>
        </w:r>
      </w:hyperlink>
      <w:r>
        <w:t>). A significant between-group difference was found in the preference score between treatment and control subjects at test (</w:t>
      </w:r>
      <w:r>
        <w:rPr>
          <w:i/>
          <w:iCs/>
        </w:rPr>
        <w:t>h</w:t>
      </w:r>
      <w:r>
        <w:t xml:space="preserve"> = 0.48, </w:t>
      </w:r>
      <w:r>
        <w:rPr>
          <w:i/>
          <w:iCs/>
        </w:rPr>
        <w:t>p</w:t>
      </w:r>
      <w:r>
        <w:t xml:space="preserve"> = 0.004) which represent a small to medium effect size. Treatment subjects entered the active arm more often (</w:t>
      </w:r>
      <w:r>
        <w:rPr>
          <w:i/>
          <w:iCs/>
        </w:rPr>
        <w:t>M</w:t>
      </w:r>
      <w:r>
        <w:t xml:space="preserve"> = 0.427, </w:t>
      </w:r>
      <w:r>
        <w:rPr>
          <w:i/>
          <w:iCs/>
        </w:rPr>
        <w:t>SD</w:t>
      </w:r>
      <w:r>
        <w:t xml:space="preserve"> = 0.29) than control subjects (</w:t>
      </w:r>
      <w:r>
        <w:rPr>
          <w:i/>
          <w:iCs/>
        </w:rPr>
        <w:t>M</w:t>
      </w:r>
      <w:r>
        <w:t xml:space="preserve"> = 0.208, </w:t>
      </w:r>
      <w:r>
        <w:rPr>
          <w:i/>
          <w:iCs/>
        </w:rPr>
        <w:t>SD</w:t>
      </w:r>
      <w:r>
        <w:t xml:space="preserve"> = 0.177). No other significant between group differences were detected.</w:t>
      </w:r>
    </w:p>
    <w:p w14:paraId="37D03227" w14:textId="77777777" w:rsidR="001C40E4" w:rsidRDefault="00000000">
      <w:r>
        <w:br w:type="page"/>
      </w:r>
    </w:p>
    <w:p w14:paraId="37D03228" w14:textId="77777777" w:rsidR="001C40E4" w:rsidRDefault="00000000">
      <w:pPr>
        <w:pStyle w:val="FigureTitle"/>
      </w:pPr>
      <w:bookmarkStart w:id="55" w:name="fig-exp2decisions"/>
      <w:r>
        <w:lastRenderedPageBreak/>
        <w:t>Figure 9</w:t>
      </w:r>
    </w:p>
    <w:p w14:paraId="37D03229" w14:textId="77777777" w:rsidR="001C40E4" w:rsidRDefault="00000000">
      <w:pPr>
        <w:pStyle w:val="Caption"/>
      </w:pPr>
      <w:r>
        <w:t>Learning and Memory Retention across two weeks in Cocaine Treated Planaria</w:t>
      </w:r>
    </w:p>
    <w:p w14:paraId="37D0322A" w14:textId="77777777" w:rsidR="001C40E4" w:rsidRDefault="00000000">
      <w:pPr>
        <w:pStyle w:val="FigureWithNote"/>
      </w:pPr>
      <w:r>
        <w:rPr>
          <w:noProof/>
        </w:rPr>
        <w:drawing>
          <wp:inline distT="0" distB="0" distL="0" distR="0" wp14:anchorId="37D033A5" wp14:editId="37D033A6">
            <wp:extent cx="5943600" cy="69342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rancis_Masters_Thesis_files/figure-docx/fig-exp2decisions-1.png"/>
                    <pic:cNvPicPr>
                      <a:picLocks noChangeAspect="1" noChangeArrowheads="1"/>
                    </pic:cNvPicPr>
                  </pic:nvPicPr>
                  <pic:blipFill>
                    <a:blip r:embed="rId20"/>
                    <a:stretch>
                      <a:fillRect/>
                    </a:stretch>
                  </pic:blipFill>
                  <pic:spPr bwMode="auto">
                    <a:xfrm>
                      <a:off x="0" y="0"/>
                      <a:ext cx="5943600" cy="6934200"/>
                    </a:xfrm>
                    <a:prstGeom prst="rect">
                      <a:avLst/>
                    </a:prstGeom>
                    <a:noFill/>
                    <a:ln w="9525">
                      <a:noFill/>
                      <a:headEnd/>
                      <a:tailEnd/>
                    </a:ln>
                  </pic:spPr>
                </pic:pic>
              </a:graphicData>
            </a:graphic>
          </wp:inline>
        </w:drawing>
      </w:r>
    </w:p>
    <w:bookmarkEnd w:id="55"/>
    <w:p w14:paraId="37D0322B" w14:textId="77777777" w:rsidR="001C40E4" w:rsidRDefault="00000000">
      <w:pPr>
        <w:pStyle w:val="FigureNote"/>
      </w:pPr>
      <w:r>
        <w:rPr>
          <w:b/>
          <w:bCs/>
        </w:rPr>
        <w:lastRenderedPageBreak/>
        <w:t>Note</w:t>
      </w:r>
      <w:r>
        <w:t>.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14:paraId="37D0322C" w14:textId="77777777" w:rsidR="001C40E4" w:rsidRDefault="00000000">
      <w:pPr>
        <w:pStyle w:val="BodyText"/>
      </w:pPr>
      <w:r>
        <w:t xml:space="preserve">Looking at the results in </w:t>
      </w:r>
      <w:hyperlink w:anchor="fig-exp2decisions">
        <w:r>
          <w:rPr>
            <w:rStyle w:val="Hyperlink"/>
          </w:rPr>
          <w:t>Figure 9</w:t>
        </w:r>
      </w:hyperlink>
      <w:r>
        <w:t>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14:paraId="37D0322D" w14:textId="77777777" w:rsidR="001C40E4" w:rsidRDefault="00000000">
      <w:pPr>
        <w:pStyle w:val="BodyText"/>
      </w:pPr>
      <w:hyperlink w:anchor="fig-exp2decisions">
        <w:r>
          <w:rPr>
            <w:rStyle w:val="Hyperlink"/>
          </w:rPr>
          <w:t>Figure 9</w:t>
        </w:r>
      </w:hyperlink>
      <w:r>
        <w:t>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14:paraId="37D0322E" w14:textId="77777777" w:rsidR="001C40E4" w:rsidRDefault="00000000">
      <w:pPr>
        <w:pStyle w:val="BodyText"/>
      </w:pPr>
      <w:r>
        <w:t xml:space="preserve">The between groups comparison seen in </w:t>
      </w:r>
      <w:hyperlink w:anchor="fig-exp2decisions">
        <w:r>
          <w:rPr>
            <w:rStyle w:val="Hyperlink"/>
          </w:rPr>
          <w:t>Figure 9</w:t>
        </w:r>
      </w:hyperlink>
      <w:r>
        <w:t>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14:paraId="37D0322F" w14:textId="77777777" w:rsidR="001C40E4" w:rsidRDefault="00000000">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w:t>
      </w:r>
      <w:r>
        <w:lastRenderedPageBreak/>
        <w:t xml:space="preserve">responding in the treatment group compared to the control group. The response time data across the four experimental phases are shown in </w:t>
      </w:r>
      <w:hyperlink w:anchor="fig-decision-time">
        <w:r>
          <w:rPr>
            <w:rStyle w:val="Hyperlink"/>
          </w:rPr>
          <w:t>Figure 10</w:t>
        </w:r>
      </w:hyperlink>
      <w:r>
        <w:t>.</w:t>
      </w:r>
    </w:p>
    <w:p w14:paraId="37D03230" w14:textId="77777777" w:rsidR="001C40E4" w:rsidRDefault="00000000">
      <w:pPr>
        <w:pStyle w:val="FigureTitle"/>
      </w:pPr>
      <w:bookmarkStart w:id="56" w:name="fig-decision-time"/>
      <w:r>
        <w:t>Figure 10</w:t>
      </w:r>
    </w:p>
    <w:p w14:paraId="37D03231" w14:textId="77777777" w:rsidR="001C40E4" w:rsidRDefault="00000000">
      <w:pPr>
        <w:pStyle w:val="Caption"/>
      </w:pPr>
      <w:r>
        <w:t>Decision Latency Across Experimental Phases</w:t>
      </w:r>
    </w:p>
    <w:p w14:paraId="37D03232" w14:textId="77777777" w:rsidR="001C40E4" w:rsidRDefault="00000000">
      <w:pPr>
        <w:pStyle w:val="FigureWithNote"/>
      </w:pPr>
      <w:r>
        <w:rPr>
          <w:noProof/>
        </w:rPr>
        <w:drawing>
          <wp:inline distT="0" distB="0" distL="0" distR="0" wp14:anchorId="37D033A7" wp14:editId="37D033A8">
            <wp:extent cx="5943600" cy="520065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rancis_Masters_Thesis_files/figure-docx/fig-decision-time-1.png"/>
                    <pic:cNvPicPr>
                      <a:picLocks noChangeAspect="1" noChangeArrowheads="1"/>
                    </pic:cNvPicPr>
                  </pic:nvPicPr>
                  <pic:blipFill>
                    <a:blip r:embed="rId21"/>
                    <a:stretch>
                      <a:fillRect/>
                    </a:stretch>
                  </pic:blipFill>
                  <pic:spPr bwMode="auto">
                    <a:xfrm>
                      <a:off x="0" y="0"/>
                      <a:ext cx="5943600" cy="5200650"/>
                    </a:xfrm>
                    <a:prstGeom prst="rect">
                      <a:avLst/>
                    </a:prstGeom>
                    <a:noFill/>
                    <a:ln w="9525">
                      <a:noFill/>
                      <a:headEnd/>
                      <a:tailEnd/>
                    </a:ln>
                  </pic:spPr>
                </pic:pic>
              </a:graphicData>
            </a:graphic>
          </wp:inline>
        </w:drawing>
      </w:r>
    </w:p>
    <w:bookmarkEnd w:id="56"/>
    <w:p w14:paraId="37D03233" w14:textId="77777777" w:rsidR="001C40E4" w:rsidRDefault="00000000">
      <w:pPr>
        <w:pStyle w:val="FigureNote"/>
      </w:pPr>
      <w:r>
        <w:rPr>
          <w:b/>
          <w:bCs/>
        </w:rPr>
        <w:t>Note</w:t>
      </w:r>
      <w:r>
        <w:t>. Time taken to make a response across phases and between conditions. Vertical lines show the median values. Boxes represent the inter-quartile range (IQR), with whiskers extending out 1.5 times the IQR.</w:t>
      </w:r>
    </w:p>
    <w:p w14:paraId="37D03234" w14:textId="77777777" w:rsidR="001C40E4" w:rsidRDefault="00000000">
      <w:pPr>
        <w:pStyle w:val="BodyText"/>
      </w:pPr>
      <w:r>
        <w:t>The decision latency data were analysed with a linear mixed-effects model using the lme4 package for R (</w:t>
      </w:r>
      <w:hyperlink w:anchor="ref-bates_fitting_2015">
        <w:r>
          <w:rPr>
            <w:rStyle w:val="Hyperlink"/>
          </w:rPr>
          <w:t>Bates et al., 2015</w:t>
        </w:r>
      </w:hyperlink>
      <w:r>
        <w:t xml:space="preserve">). The model included fixed effects of condition, time </w:t>
      </w:r>
      <w:r>
        <w:lastRenderedPageBreak/>
        <w:t>point, and an interaction term. Subject ID was set as a random effect to account for repeated measures. The decision time data were log-transformed. Type III ANOVA was conducted using the car package (</w:t>
      </w:r>
      <w:hyperlink w:anchor="ref-fox_r_2019">
        <w:r>
          <w:rPr>
            <w:rStyle w:val="Hyperlink"/>
          </w:rPr>
          <w:t>Fox &amp; Weisberg, 2019</w:t>
        </w:r>
      </w:hyperlink>
      <w:r>
        <w:t>) to test for statistical significance of the fixed effects. Pairwise comparisons with a Bonferroni correction were carried out using the emmeans package in R (</w:t>
      </w:r>
      <w:hyperlink w:anchor="ref-lenth_emmeans_2024">
        <w:r>
          <w:rPr>
            <w:rStyle w:val="Hyperlink"/>
          </w:rPr>
          <w:t>Lenth, 2024</w:t>
        </w:r>
      </w:hyperlink>
      <w:r>
        <w:t>).</w:t>
      </w:r>
    </w:p>
    <w:p w14:paraId="37D03235" w14:textId="77777777" w:rsidR="001C40E4" w:rsidRDefault="00000000">
      <w:pPr>
        <w:pStyle w:val="BodyText"/>
      </w:pPr>
      <w:r>
        <w:t xml:space="preserve">The ANOVA results revealed a significant effect of time (χ2 (3) = 24, </w:t>
      </w:r>
      <w:r>
        <w:rPr>
          <w:i/>
          <w:iCs/>
        </w:rPr>
        <w:t>p</w:t>
      </w:r>
      <w:r>
        <w:t xml:space="preserve"> &lt; .001), but failed to show a significant effect of condition (χ2 (1) = 0.266, </w:t>
      </w:r>
      <w:r>
        <w:rPr>
          <w:i/>
          <w:iCs/>
        </w:rPr>
        <w:t>p</w:t>
      </w:r>
      <w:r>
        <w:t xml:space="preserve"> = .606). No time*condition interaction effect was found (χ2 (3) = 1.88, </w:t>
      </w:r>
      <w:r>
        <w:rPr>
          <w:i/>
          <w:iCs/>
        </w:rPr>
        <w:t>p</w:t>
      </w:r>
      <w:r>
        <w:t xml:space="preserve"> = .598).</w:t>
      </w:r>
    </w:p>
    <w:p w14:paraId="37D03236" w14:textId="77777777" w:rsidR="001C40E4" w:rsidRDefault="00000000">
      <w:pPr>
        <w:pStyle w:val="BodyText"/>
      </w:pPr>
      <w:r>
        <w:t>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d</w:t>
      </w:r>
      <w:r>
        <w:t xml:space="preserve"> = .56, </w:t>
      </w:r>
      <w:r>
        <w:rPr>
          <w:i/>
          <w:iCs/>
        </w:rPr>
        <w:t>p</w:t>
      </w:r>
      <w:r>
        <w:t xml:space="preserve"> &lt; .001) and test different significantly from endpoint (</w:t>
      </w:r>
      <w:r>
        <w:rPr>
          <w:i/>
          <w:iCs/>
        </w:rPr>
        <w:t>d</w:t>
      </w:r>
      <w:r>
        <w:t xml:space="preserve"> = .54, </w:t>
      </w:r>
      <w:r>
        <w:rPr>
          <w:i/>
          <w:iCs/>
        </w:rPr>
        <w:t>p</w:t>
      </w:r>
      <w:r>
        <w:t xml:space="preserve"> &lt; .001). There were four within-group differences for the treatment subjects: test differed significantly from baseline (</w:t>
      </w:r>
      <w:r>
        <w:rPr>
          <w:i/>
          <w:iCs/>
        </w:rPr>
        <w:t>d</w:t>
      </w:r>
      <w:r>
        <w:t xml:space="preserve"> = .85, </w:t>
      </w:r>
      <w:r>
        <w:rPr>
          <w:i/>
          <w:iCs/>
        </w:rPr>
        <w:t>p</w:t>
      </w:r>
      <w:r>
        <w:t xml:space="preserve"> &lt; .001), reinstatement differed significantly from baseline (</w:t>
      </w:r>
      <w:r>
        <w:rPr>
          <w:i/>
          <w:iCs/>
        </w:rPr>
        <w:t>d</w:t>
      </w:r>
      <w:r>
        <w:t xml:space="preserve"> = .67, </w:t>
      </w:r>
      <w:r>
        <w:rPr>
          <w:i/>
          <w:iCs/>
        </w:rPr>
        <w:t>p</w:t>
      </w:r>
      <w:r>
        <w:t xml:space="preserve"> &lt; .001), test differed significantly from endpoint (</w:t>
      </w:r>
      <w:r>
        <w:rPr>
          <w:i/>
          <w:iCs/>
        </w:rPr>
        <w:t>d</w:t>
      </w:r>
      <w:r>
        <w:t xml:space="preserve"> = .53, </w:t>
      </w:r>
      <w:r>
        <w:rPr>
          <w:i/>
          <w:iCs/>
        </w:rPr>
        <w:t>p</w:t>
      </w:r>
      <w:r>
        <w:t xml:space="preserve"> &lt; .001), and reinstatement differed significantly from endpoint (</w:t>
      </w:r>
      <w:r>
        <w:rPr>
          <w:i/>
          <w:iCs/>
        </w:rPr>
        <w:t>d</w:t>
      </w:r>
      <w:r>
        <w:t xml:space="preserve"> = .40, </w:t>
      </w:r>
      <w:r>
        <w:rPr>
          <w:i/>
          <w:iCs/>
        </w:rPr>
        <w:t>p</w:t>
      </w:r>
      <w:r>
        <w:t xml:space="preserve"> = .007). There were no significant differences between groups.</w:t>
      </w:r>
    </w:p>
    <w:p w14:paraId="37D03237" w14:textId="77777777" w:rsidR="001C40E4" w:rsidRDefault="00000000">
      <w:pPr>
        <w:pStyle w:val="BodyText"/>
      </w:pPr>
      <w:r>
        <w:t>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have been deprived of food for prolonged periods and is thought to be an evolved survival mechanism in planaria (</w:t>
      </w:r>
      <w:hyperlink w:anchor="ref-pascual-carreras_planarian_2020">
        <w:r>
          <w:rPr>
            <w:rStyle w:val="Hyperlink"/>
          </w:rPr>
          <w:t>Pascual-Carreras et al., 2020</w:t>
        </w:r>
      </w:hyperlink>
      <w:r>
        <w:t xml:space="preserve">; </w:t>
      </w:r>
      <w:hyperlink w:anchor="ref-thommen_body_2019">
        <w:r>
          <w:rPr>
            <w:rStyle w:val="Hyperlink"/>
          </w:rPr>
          <w:t>Thommen et al., 2019</w:t>
        </w:r>
      </w:hyperlink>
      <w:r>
        <w:t>). Interestingly, some research suggests that planarian locomotor velocity is not correlated with body size (</w:t>
      </w:r>
      <w:hyperlink w:anchor="ref-raffa_quantitative_2001">
        <w:r>
          <w:rPr>
            <w:rStyle w:val="Hyperlink"/>
          </w:rPr>
          <w:t>Raffa et al., 2001</w:t>
        </w:r>
      </w:hyperlink>
      <w:r>
        <w:t>). But this may only hold for between subjects comparisons during short experiments but not within subject comparisons.</w:t>
      </w:r>
    </w:p>
    <w:p w14:paraId="37D03238" w14:textId="77777777" w:rsidR="001C40E4" w:rsidRDefault="00000000">
      <w:pPr>
        <w:pStyle w:val="BodyText"/>
      </w:pPr>
      <w:r>
        <w:t xml:space="preserve">The change in body size that was observed throughout the experiment is likely a sign of impaired health and low energy availability. One cause of poor health may have been the </w:t>
      </w:r>
      <w:r>
        <w:lastRenderedPageBreak/>
        <w:t>repeated handling with a paintbrush, which was suspected to have resulted in the death of several subjects. While the remaining subjects could still complete the maze, their movement may have been impaired from bodily damage. This would have obscured any effect of increased motivation. These results were thus compatible with at least three interpretations. One possibility is that there was no increase in motivation among planaria. This hinders the claim that the change in behaviour for treatment subjects was evidence of learning. Another posibility is that response latency can measure a change in motivation, but the effect of fatigue and injury in this case impaired the ability to detect an increase. Finally, response latency may simply not be a suitable measure of planarian motivation. Because of the time and effort required to record response latency despite its unknown validity, it was not measured during subsequent experiments.</w:t>
      </w:r>
    </w:p>
    <w:p w14:paraId="37D03239" w14:textId="77777777" w:rsidR="001C40E4" w:rsidRDefault="00000000">
      <w:pPr>
        <w:pStyle w:val="Heading1"/>
      </w:pPr>
      <w:bookmarkStart w:id="57" w:name="sec-experiment-3"/>
      <w:bookmarkStart w:id="58" w:name="_Toc196407665"/>
      <w:bookmarkEnd w:id="45"/>
      <w:bookmarkEnd w:id="53"/>
      <w:r>
        <w:t>4. Experiment 3</w:t>
      </w:r>
      <w:bookmarkEnd w:id="58"/>
    </w:p>
    <w:p w14:paraId="37D0323A" w14:textId="77777777" w:rsidR="001C40E4" w:rsidRDefault="00000000">
      <w:pPr>
        <w:pStyle w:val="FirstParagraph"/>
      </w:pPr>
      <w:r>
        <w:t>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 (</w:t>
      </w:r>
      <w:hyperlink w:anchor="ref-best_maze_1962">
        <w:r>
          <w:rPr>
            <w:rStyle w:val="Hyperlink"/>
          </w:rPr>
          <w:t>Best &amp; Rubinstein, 1962</w:t>
        </w:r>
      </w:hyperlink>
      <w:r>
        <w:t xml:space="preserve">; </w:t>
      </w:r>
      <w:hyperlink w:anchor="ref-lee_conditioning_1963">
        <w:r>
          <w:rPr>
            <w:rStyle w:val="Hyperlink"/>
          </w:rPr>
          <w:t>Lee, 1963</w:t>
        </w:r>
      </w:hyperlink>
      <w:r>
        <w:t>). Despite these limitations, there was some indication that planaria were able to learn and retain a conditioned response and that this may endure for at least two weeks. While a replication of experiment 2 would have been beneficial, due to time constraints we decided that the project would progress and include a regeneration phase.</w:t>
      </w:r>
    </w:p>
    <w:p w14:paraId="37D0323B" w14:textId="77777777" w:rsidR="001C40E4" w:rsidRDefault="00000000">
      <w:pPr>
        <w:pStyle w:val="BodyText"/>
      </w:pPr>
      <w:r>
        <w:t>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 (</w:t>
      </w:r>
      <w:hyperlink w:anchor="ref-desai_monoaminergic_2010">
        <w:r>
          <w:rPr>
            <w:rStyle w:val="Hyperlink"/>
          </w:rPr>
          <w:t>Desai et al., 2010</w:t>
        </w:r>
      </w:hyperlink>
      <w:r>
        <w:t xml:space="preserve">; </w:t>
      </w:r>
      <w:hyperlink w:anchor="ref-kuczenski_hippocampus_1995">
        <w:r>
          <w:rPr>
            <w:rStyle w:val="Hyperlink"/>
          </w:rPr>
          <w:t>Kuczenski et al., 1995</w:t>
        </w:r>
      </w:hyperlink>
      <w:r>
        <w:t xml:space="preserve">). Methamphetamine has been established elsewhere as a rewarding </w:t>
      </w:r>
      <w:r>
        <w:lastRenderedPageBreak/>
        <w:t>stimulus for planaria in models of addiction and withdrawal (</w:t>
      </w:r>
      <w:hyperlink w:anchor="ref-kusayama_reinforcing_2000">
        <w:r>
          <w:rPr>
            <w:rStyle w:val="Hyperlink"/>
          </w:rPr>
          <w:t>Kusayama &amp; Watanabe, 2000</w:t>
        </w:r>
      </w:hyperlink>
      <w:r>
        <w:t xml:space="preserve">; </w:t>
      </w:r>
      <w:hyperlink w:anchor="ref-raffa_-opioid_2008">
        <w:r>
          <w:rPr>
            <w:rStyle w:val="Hyperlink"/>
          </w:rPr>
          <w:t>Raffa et al., 2008</w:t>
        </w:r>
      </w:hyperlink>
      <w:r>
        <w:t xml:space="preserve">; </w:t>
      </w:r>
      <w:hyperlink w:anchor="ref-sacavage_withdrawal-like_2008">
        <w:r>
          <w:rPr>
            <w:rStyle w:val="Hyperlink"/>
          </w:rPr>
          <w:t>Sacavage et al., 2008</w:t>
        </w:r>
      </w:hyperlink>
      <w:r>
        <w:t>).</w:t>
      </w:r>
    </w:p>
    <w:p w14:paraId="37D0323C" w14:textId="77777777" w:rsidR="001C40E4" w:rsidRDefault="00000000">
      <w:pPr>
        <w:pStyle w:val="Heading3"/>
      </w:pPr>
      <w:bookmarkStart w:id="59" w:name="colony-maintenance-and-handling-2"/>
      <w:bookmarkStart w:id="60" w:name="_Toc196407666"/>
      <w:r>
        <w:t>4.0.1 Colony Maintenance and Handling</w:t>
      </w:r>
      <w:bookmarkEnd w:id="60"/>
    </w:p>
    <w:p w14:paraId="37D0323D" w14:textId="77777777" w:rsidR="001C40E4" w:rsidRDefault="00000000">
      <w:pPr>
        <w:pStyle w:val="FirstParagraph"/>
      </w:pPr>
      <w:r>
        <w:t>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p w14:paraId="37D0323E" w14:textId="77777777" w:rsidR="001C40E4" w:rsidRDefault="00000000">
      <w:pPr>
        <w:pStyle w:val="Heading3"/>
      </w:pPr>
      <w:bookmarkStart w:id="61" w:name="sec-exp-3-materials-and-methods"/>
      <w:bookmarkStart w:id="62" w:name="_Toc196407667"/>
      <w:bookmarkEnd w:id="59"/>
      <w:r>
        <w:t>4.0.2 Materials and Procedure</w:t>
      </w:r>
      <w:bookmarkEnd w:id="62"/>
    </w:p>
    <w:p w14:paraId="37D0323F" w14:textId="77777777" w:rsidR="001C40E4" w:rsidRDefault="00000000">
      <w:pPr>
        <w:pStyle w:val="FirstParagraph"/>
      </w:pPr>
      <w:r>
        <w:t>Forty-two planaria were used for this experiment, all assigned to the methamphetamine treatment group. No control group was used</w:t>
      </w:r>
      <w:r>
        <w:rPr>
          <w:rStyle w:val="FootnoteReference"/>
        </w:rPr>
        <w:footnoteReference w:id="5"/>
      </w:r>
      <w:r>
        <w:t xml:space="preserve">. There were four experimental stages: baseline, conditioning, retention test, and reinstatement (see </w:t>
      </w:r>
      <w:hyperlink w:anchor="fig-exp3_timeline">
        <w:r>
          <w:rPr>
            <w:rStyle w:val="Hyperlink"/>
          </w:rPr>
          <w:t>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t>
      </w:r>
      <w:r>
        <w:lastRenderedPageBreak/>
        <w:t>which approximately 0.675ml remained in each arm</w:t>
      </w:r>
      <w:r>
        <w:rPr>
          <w:rStyle w:val="FootnoteReference"/>
        </w:rPr>
        <w:footnoteReference w:id="6"/>
      </w:r>
      <w:r>
        <w:t>. A planarian was considered to have entered the arm when the plug could be safely inserted without touching the planarian.</w:t>
      </w:r>
    </w:p>
    <w:p w14:paraId="37D03240" w14:textId="77777777" w:rsidR="001C40E4" w:rsidRDefault="00000000">
      <w:pPr>
        <w:pStyle w:val="FigureTitle"/>
      </w:pPr>
      <w:bookmarkStart w:id="63" w:name="fig-exp3_timeline"/>
      <w:r>
        <w:lastRenderedPageBreak/>
        <w:t>Figure 11</w:t>
      </w:r>
    </w:p>
    <w:p w14:paraId="37D03241" w14:textId="77777777" w:rsidR="001C40E4" w:rsidRDefault="00000000">
      <w:pPr>
        <w:pStyle w:val="Caption"/>
      </w:pPr>
      <w:r>
        <w:t>Graphical timeline of Experiment 3</w:t>
      </w:r>
    </w:p>
    <w:p w14:paraId="37D03242" w14:textId="77777777" w:rsidR="001C40E4" w:rsidRDefault="00000000">
      <w:pPr>
        <w:pStyle w:val="FigureWithoutNote"/>
      </w:pPr>
      <w:r>
        <w:rPr>
          <w:noProof/>
        </w:rPr>
        <w:drawing>
          <wp:inline distT="0" distB="0" distL="0" distR="0" wp14:anchorId="37D033A9" wp14:editId="37D033AA">
            <wp:extent cx="5943600" cy="668654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rancis_Masters_Thesis_files/figure-docx/fig-exp3_timeline-1.png"/>
                    <pic:cNvPicPr>
                      <a:picLocks noChangeAspect="1" noChangeArrowheads="1"/>
                    </pic:cNvPicPr>
                  </pic:nvPicPr>
                  <pic:blipFill>
                    <a:blip r:embed="rId22"/>
                    <a:stretch>
                      <a:fillRect/>
                    </a:stretch>
                  </pic:blipFill>
                  <pic:spPr bwMode="auto">
                    <a:xfrm>
                      <a:off x="0" y="0"/>
                      <a:ext cx="5943600" cy="6686549"/>
                    </a:xfrm>
                    <a:prstGeom prst="rect">
                      <a:avLst/>
                    </a:prstGeom>
                    <a:noFill/>
                    <a:ln w="9525">
                      <a:noFill/>
                      <a:headEnd/>
                      <a:tailEnd/>
                    </a:ln>
                  </pic:spPr>
                </pic:pic>
              </a:graphicData>
            </a:graphic>
          </wp:inline>
        </w:drawing>
      </w:r>
    </w:p>
    <w:bookmarkEnd w:id="63"/>
    <w:p w14:paraId="37D03243" w14:textId="77777777" w:rsidR="001C40E4" w:rsidRDefault="00000000">
      <w:pPr>
        <w:pStyle w:val="AfterWithoutNote"/>
      </w:pPr>
      <w:r>
        <w:lastRenderedPageBreak/>
        <w:t>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14:paraId="37D03244" w14:textId="77777777" w:rsidR="001C40E4" w:rsidRDefault="00000000">
      <w:pPr>
        <w:pStyle w:val="BodyText"/>
      </w:pPr>
      <w:r>
        <w:t>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n</w:t>
      </w:r>
      <w:r>
        <w:t xml:space="preserve"> =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14:paraId="37D03245" w14:textId="77777777" w:rsidR="001C40E4" w:rsidRDefault="00000000">
      <w:pPr>
        <w:pStyle w:val="BodyText"/>
      </w:pPr>
      <w:r>
        <w:t xml:space="preserve">To enable sufficient time for regeneration of the head and tail fragments, the memory retention test took place 14 days after bisection (see </w:t>
      </w:r>
      <w:hyperlink w:anchor="fig-regeneration-timeline">
        <w:r>
          <w:rPr>
            <w:rStyle w:val="Hyperlink"/>
          </w:rPr>
          <w:t>Figure 13</w:t>
        </w:r>
      </w:hyperlink>
      <w:r>
        <w:t xml:space="preserve"> 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14:paraId="37D03246" w14:textId="77777777" w:rsidR="001C40E4" w:rsidRDefault="00000000">
      <w:pPr>
        <w:pStyle w:val="BodyText"/>
      </w:pPr>
      <w:r>
        <w:lastRenderedPageBreak/>
        <w:t xml:space="preserve">Four improved 3D printed Y-mazes were used for this experiment (for dimensions see </w:t>
      </w:r>
      <w:hyperlink w:anchor="fig-exp3_maze_dimensions">
        <w:r>
          <w:rPr>
            <w:rStyle w:val="Hyperlink"/>
          </w:rPr>
          <w:t>Figure 12</w:t>
        </w:r>
      </w:hyperlink>
      <w:r>
        <w:t>). Mazes were printed using Siraya Tech professional UV resin. Similar to the mazes used in Experiment 2, these mazes also contained an LED light embedded in the resin after printing to induce negative phototaxis.</w:t>
      </w:r>
    </w:p>
    <w:p w14:paraId="37D03247" w14:textId="77777777" w:rsidR="001C40E4" w:rsidRDefault="00000000">
      <w:pPr>
        <w:pStyle w:val="BodyText"/>
      </w:pPr>
      <w:r>
        <w:t>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37D03248" w14:textId="77777777" w:rsidR="001C40E4" w:rsidRDefault="00000000">
      <w:pPr>
        <w:pStyle w:val="FigureTitle"/>
      </w:pPr>
      <w:bookmarkStart w:id="64" w:name="fig-exp3_maze_dimensions"/>
      <w:r>
        <w:t>Figure 12</w:t>
      </w:r>
    </w:p>
    <w:p w14:paraId="37D03249" w14:textId="77777777" w:rsidR="001C40E4" w:rsidRDefault="00000000">
      <w:pPr>
        <w:pStyle w:val="Caption"/>
      </w:pPr>
      <w:r>
        <w:t>Modified 3D printed y-maze</w:t>
      </w:r>
    </w:p>
    <w:p w14:paraId="37D0324A" w14:textId="77777777" w:rsidR="001C40E4" w:rsidRDefault="00000000">
      <w:pPr>
        <w:pStyle w:val="FigureWithNote"/>
      </w:pPr>
      <w:r>
        <w:rPr>
          <w:noProof/>
        </w:rPr>
        <w:drawing>
          <wp:inline distT="0" distB="0" distL="0" distR="0" wp14:anchorId="37D033AB" wp14:editId="37D033AC">
            <wp:extent cx="5943600" cy="3962399"/>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rancis_Masters_Thesis_files/figure-docx/fig-exp3_maze_dimensions-1.png"/>
                    <pic:cNvPicPr>
                      <a:picLocks noChangeAspect="1" noChangeArrowheads="1"/>
                    </pic:cNvPicPr>
                  </pic:nvPicPr>
                  <pic:blipFill>
                    <a:blip r:embed="rId23"/>
                    <a:stretch>
                      <a:fillRect/>
                    </a:stretch>
                  </pic:blipFill>
                  <pic:spPr bwMode="auto">
                    <a:xfrm>
                      <a:off x="0" y="0"/>
                      <a:ext cx="5943600" cy="3962399"/>
                    </a:xfrm>
                    <a:prstGeom prst="rect">
                      <a:avLst/>
                    </a:prstGeom>
                    <a:noFill/>
                    <a:ln w="9525">
                      <a:noFill/>
                      <a:headEnd/>
                      <a:tailEnd/>
                    </a:ln>
                  </pic:spPr>
                </pic:pic>
              </a:graphicData>
            </a:graphic>
          </wp:inline>
        </w:drawing>
      </w:r>
    </w:p>
    <w:bookmarkEnd w:id="64"/>
    <w:p w14:paraId="37D0324B" w14:textId="77777777" w:rsidR="001C40E4" w:rsidRDefault="00000000">
      <w:pPr>
        <w:pStyle w:val="FigureNote"/>
      </w:pPr>
      <w:r>
        <w:rPr>
          <w:b/>
          <w:bCs/>
        </w:rPr>
        <w:t>Note</w:t>
      </w:r>
      <w:r>
        <w:t>.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p w14:paraId="37D0324C" w14:textId="77777777" w:rsidR="001C40E4" w:rsidRDefault="00000000">
      <w:pPr>
        <w:pStyle w:val="FigureTitle"/>
      </w:pPr>
      <w:bookmarkStart w:id="65" w:name="fig-regeneration-timeline"/>
      <w:r>
        <w:lastRenderedPageBreak/>
        <w:t>Figure 13</w:t>
      </w:r>
    </w:p>
    <w:p w14:paraId="37D0324D" w14:textId="77777777" w:rsidR="001C40E4" w:rsidRDefault="00000000">
      <w:pPr>
        <w:pStyle w:val="Caption"/>
      </w:pPr>
      <w:r>
        <w:t>Planaria regeneration timeline</w:t>
      </w:r>
    </w:p>
    <w:p w14:paraId="37D0324E" w14:textId="77777777" w:rsidR="001C40E4" w:rsidRDefault="00000000">
      <w:pPr>
        <w:pStyle w:val="FigureWithNote"/>
      </w:pPr>
      <w:r>
        <w:rPr>
          <w:noProof/>
        </w:rPr>
        <w:drawing>
          <wp:inline distT="0" distB="0" distL="0" distR="0" wp14:anchorId="37D033AD" wp14:editId="37D033AE">
            <wp:extent cx="5943600" cy="396239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Francis_Masters_Thesis_files/figure-docx/fig-regeneration-timeline-1.png"/>
                    <pic:cNvPicPr>
                      <a:picLocks noChangeAspect="1" noChangeArrowheads="1"/>
                    </pic:cNvPicPr>
                  </pic:nvPicPr>
                  <pic:blipFill>
                    <a:blip r:embed="rId24"/>
                    <a:stretch>
                      <a:fillRect/>
                    </a:stretch>
                  </pic:blipFill>
                  <pic:spPr bwMode="auto">
                    <a:xfrm>
                      <a:off x="0" y="0"/>
                      <a:ext cx="5943600" cy="3962399"/>
                    </a:xfrm>
                    <a:prstGeom prst="rect">
                      <a:avLst/>
                    </a:prstGeom>
                    <a:noFill/>
                    <a:ln w="9525">
                      <a:noFill/>
                      <a:headEnd/>
                      <a:tailEnd/>
                    </a:ln>
                  </pic:spPr>
                </pic:pic>
              </a:graphicData>
            </a:graphic>
          </wp:inline>
        </w:drawing>
      </w:r>
    </w:p>
    <w:bookmarkEnd w:id="65"/>
    <w:p w14:paraId="37D0324F" w14:textId="77777777" w:rsidR="001C40E4" w:rsidRDefault="00000000">
      <w:pPr>
        <w:pStyle w:val="FigureNote"/>
      </w:pPr>
      <w:r>
        <w:rPr>
          <w:b/>
          <w:bCs/>
        </w:rPr>
        <w:t>Note</w:t>
      </w:r>
      <w:r>
        <w:t>.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p w14:paraId="37D03250" w14:textId="77777777" w:rsidR="001C40E4" w:rsidRDefault="00000000">
      <w:pPr>
        <w:pStyle w:val="Heading3"/>
      </w:pPr>
      <w:bookmarkStart w:id="66" w:name="sec-results-and-discussion"/>
      <w:bookmarkStart w:id="67" w:name="_Toc196407668"/>
      <w:bookmarkEnd w:id="61"/>
      <w:r>
        <w:t>4.0.3 Results and Discussion</w:t>
      </w:r>
      <w:bookmarkEnd w:id="67"/>
    </w:p>
    <w:p w14:paraId="37D03251" w14:textId="77777777" w:rsidR="001C40E4" w:rsidRDefault="00000000">
      <w:pPr>
        <w:pStyle w:val="FirstParagraph"/>
      </w:pPr>
      <w:r>
        <w:t>The majority of subjects had an initial preference towards the right arm (</w:t>
      </w:r>
      <w:r>
        <w:rPr>
          <w:i/>
          <w:iCs/>
        </w:rPr>
        <w:t>n</w:t>
      </w:r>
      <w:r>
        <w:t xml:space="preserve"> = 22), with just over a quarter favouring the left arm (</w:t>
      </w:r>
      <w:r>
        <w:rPr>
          <w:i/>
          <w:iCs/>
        </w:rPr>
        <w:t>n</w:t>
      </w:r>
      <w:r>
        <w:t xml:space="preserve"> = 13) and a few having no preference (</w:t>
      </w:r>
      <w:r>
        <w:rPr>
          <w:i/>
          <w:iCs/>
        </w:rPr>
        <w:t>n</w:t>
      </w:r>
      <w:r>
        <w:t xml:space="preserve"> =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14:paraId="37D03252" w14:textId="77777777" w:rsidR="001C40E4" w:rsidRDefault="00000000">
      <w:pPr>
        <w:pStyle w:val="BodyText"/>
      </w:pPr>
      <w:hyperlink w:anchor="fig-Exp4_conditioning_results_panel">
        <w:r>
          <w:rPr>
            <w:rStyle w:val="Hyperlink"/>
          </w:rPr>
          <w:t>Figure 14</w:t>
        </w:r>
      </w:hyperlink>
      <w:r>
        <w:t>A shows the change in active arm preference across conditioning days for all subjects (</w:t>
      </w:r>
      <w:r>
        <w:rPr>
          <w:i/>
          <w:iCs/>
        </w:rPr>
        <w:t>n</w:t>
      </w:r>
      <w:r>
        <w:t xml:space="preserve"> = 42). There was an increase in active arm entries which was visible on the first day 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t</w:t>
      </w:r>
      <w:r>
        <w:t xml:space="preserve">(41) = -4.53, </w:t>
      </w:r>
      <w:r>
        <w:rPr>
          <w:i/>
          <w:iCs/>
        </w:rPr>
        <w:t>d</w:t>
      </w:r>
      <w:r>
        <w:t xml:space="preserve"> = 0.7, </w:t>
      </w:r>
      <w:r>
        <w:rPr>
          <w:i/>
          <w:iCs/>
        </w:rPr>
        <w:t>p</w:t>
      </w:r>
      <w:r>
        <w:t xml:space="preserve"> &lt; .001). This change in preference between baseline and endpoint can be seen in </w:t>
      </w:r>
      <w:hyperlink w:anchor="fig-Exp4_conditioning_results_panel">
        <w:r>
          <w:rPr>
            <w:rStyle w:val="Hyperlink"/>
          </w:rPr>
          <w:t>Figure 14</w:t>
        </w:r>
      </w:hyperlink>
      <w:r>
        <w:t>B.</w:t>
      </w:r>
    </w:p>
    <w:p w14:paraId="37D03253" w14:textId="77777777" w:rsidR="001C40E4" w:rsidRDefault="00000000">
      <w:pPr>
        <w:pStyle w:val="BodyText"/>
      </w:pPr>
      <w:hyperlink w:anchor="fig-Exp4_conditioning_results_panel">
        <w:r>
          <w:rPr>
            <w:rStyle w:val="Hyperlink"/>
          </w:rPr>
          <w:t>Figure 14</w:t>
        </w:r>
      </w:hyperlink>
      <w:r>
        <w:t>C and D show the memory retention and reinstatement data for bisected planaria (</w:t>
      </w:r>
      <w:r>
        <w:rPr>
          <w:i/>
          <w:iCs/>
        </w:rPr>
        <w:t>n</w:t>
      </w:r>
      <w:r>
        <w:t xml:space="preserve"> =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t</w:t>
      </w:r>
      <w:r>
        <w:t xml:space="preserve">(9) = 1.72, </w:t>
      </w:r>
      <w:r>
        <w:rPr>
          <w:i/>
          <w:iCs/>
        </w:rPr>
        <w:t>d</w:t>
      </w:r>
      <w:r>
        <w:t xml:space="preserve"> = 0.54, </w:t>
      </w:r>
      <w:r>
        <w:rPr>
          <w:i/>
          <w:iCs/>
        </w:rPr>
        <w:t>p</w:t>
      </w:r>
      <w:r>
        <w:t xml:space="preserve"> = .12) or tails (</w:t>
      </w:r>
      <w:r>
        <w:rPr>
          <w:i/>
          <w:iCs/>
        </w:rPr>
        <w:t>t</w:t>
      </w:r>
      <w:r>
        <w:t xml:space="preserve">(9) = 1.86, </w:t>
      </w:r>
      <w:r>
        <w:rPr>
          <w:i/>
          <w:iCs/>
        </w:rPr>
        <w:t>d</w:t>
      </w:r>
      <w:r>
        <w:t xml:space="preserve"> = 0.59, </w:t>
      </w:r>
      <w:r>
        <w:rPr>
          <w:i/>
          <w:iCs/>
        </w:rPr>
        <w:t>p</w:t>
      </w:r>
      <w:r>
        <w:t xml:space="preserve"> = .096) compared to the baseline active arm entries. Similarly, the reinstatement results failed to demonstrate a significant difference between the heads (</w:t>
      </w:r>
      <w:r>
        <w:rPr>
          <w:i/>
          <w:iCs/>
        </w:rPr>
        <w:t>t</w:t>
      </w:r>
      <w:r>
        <w:t xml:space="preserve">(9) = 1.34, </w:t>
      </w:r>
      <w:r>
        <w:rPr>
          <w:i/>
          <w:iCs/>
        </w:rPr>
        <w:t>d</w:t>
      </w:r>
      <w:r>
        <w:t xml:space="preserve"> = 0.42, </w:t>
      </w:r>
      <w:r>
        <w:rPr>
          <w:i/>
          <w:iCs/>
        </w:rPr>
        <w:t>p</w:t>
      </w:r>
      <w:r>
        <w:t xml:space="preserve"> = .215) or tails (</w:t>
      </w:r>
      <w:r>
        <w:rPr>
          <w:i/>
          <w:iCs/>
        </w:rPr>
        <w:t>t</w:t>
      </w:r>
      <w:r>
        <w:t xml:space="preserve">(9) = 0.67, </w:t>
      </w:r>
      <w:r>
        <w:rPr>
          <w:i/>
          <w:iCs/>
        </w:rPr>
        <w:t>d</w:t>
      </w:r>
      <w:r>
        <w:t xml:space="preserve"> = 0.21, </w:t>
      </w:r>
      <w:r>
        <w:rPr>
          <w:i/>
          <w:iCs/>
        </w:rPr>
        <w:t>p</w:t>
      </w:r>
      <w:r>
        <w:t xml:space="preserve"> = .521) compared to the baseline active arm entries.</w:t>
      </w:r>
    </w:p>
    <w:p w14:paraId="37D03254" w14:textId="77777777" w:rsidR="001C40E4" w:rsidRDefault="00000000">
      <w:pPr>
        <w:pStyle w:val="FigureTitle"/>
      </w:pPr>
      <w:bookmarkStart w:id="68" w:name="fig-Exp4_conditioning_results_panel"/>
      <w:r>
        <w:lastRenderedPageBreak/>
        <w:t>Figure 14</w:t>
      </w:r>
    </w:p>
    <w:p w14:paraId="37D03255" w14:textId="77777777" w:rsidR="001C40E4" w:rsidRDefault="00000000">
      <w:pPr>
        <w:pStyle w:val="Caption"/>
      </w:pPr>
      <w:r>
        <w:t>Learning and Memory Retention Through Decapitation in Meth Treated Planaria</w:t>
      </w:r>
    </w:p>
    <w:p w14:paraId="37D03256" w14:textId="77777777" w:rsidR="001C40E4" w:rsidRDefault="00000000">
      <w:pPr>
        <w:pStyle w:val="FigureWithNote"/>
      </w:pPr>
      <w:r>
        <w:rPr>
          <w:noProof/>
        </w:rPr>
        <w:drawing>
          <wp:inline distT="0" distB="0" distL="0" distR="0" wp14:anchorId="37D033AF" wp14:editId="37D033B0">
            <wp:extent cx="5943600" cy="52832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Francis_Masters_Thesis_files/figure-docx/fig-Exp4_conditioning_results_panel-1.png"/>
                    <pic:cNvPicPr>
                      <a:picLocks noChangeAspect="1" noChangeArrowheads="1"/>
                    </pic:cNvPicPr>
                  </pic:nvPicPr>
                  <pic:blipFill>
                    <a:blip r:embed="rId25"/>
                    <a:stretch>
                      <a:fillRect/>
                    </a:stretch>
                  </pic:blipFill>
                  <pic:spPr bwMode="auto">
                    <a:xfrm>
                      <a:off x="0" y="0"/>
                      <a:ext cx="5943600" cy="5283200"/>
                    </a:xfrm>
                    <a:prstGeom prst="rect">
                      <a:avLst/>
                    </a:prstGeom>
                    <a:noFill/>
                    <a:ln w="9525">
                      <a:noFill/>
                      <a:headEnd/>
                      <a:tailEnd/>
                    </a:ln>
                  </pic:spPr>
                </pic:pic>
              </a:graphicData>
            </a:graphic>
          </wp:inline>
        </w:drawing>
      </w:r>
    </w:p>
    <w:bookmarkEnd w:id="68"/>
    <w:p w14:paraId="37D03257" w14:textId="77777777" w:rsidR="001C40E4" w:rsidRDefault="00000000">
      <w:pPr>
        <w:pStyle w:val="FigureNote"/>
      </w:pPr>
      <w:r>
        <w:rPr>
          <w:b/>
          <w:bCs/>
        </w:rPr>
        <w:t>Note</w:t>
      </w:r>
      <w:r>
        <w:t>.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14:paraId="37D03258" w14:textId="77777777" w:rsidR="001C40E4" w:rsidRDefault="00000000">
      <w:pPr>
        <w:pStyle w:val="BodyText"/>
      </w:pPr>
      <w:r>
        <w:lastRenderedPageBreak/>
        <w:t>The results described provide preliminary evidence that methamphetamine can be used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14:paraId="37D03259" w14:textId="77777777" w:rsidR="001C40E4" w:rsidRDefault="00000000">
      <w:pPr>
        <w:pStyle w:val="BodyText"/>
      </w:pPr>
      <w:r>
        <w:t>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14:paraId="37D0325A" w14:textId="77777777" w:rsidR="001C40E4" w:rsidRDefault="00000000">
      <w:pPr>
        <w:pStyle w:val="BodyText"/>
      </w:pPr>
      <w:r>
        <w:t xml:space="preserve">Although neither the head or tail regenerates differed significantly in their active arm entries compared to baseline, the group means were all visually higher compared to baseline (see </w:t>
      </w:r>
      <w:hyperlink w:anchor="fig-Exp4_conditioning_results_panel">
        <w:r>
          <w:rPr>
            <w:rStyle w:val="Hyperlink"/>
          </w:rPr>
          <w:t>Figure 14</w:t>
        </w:r>
      </w:hyperlink>
      <w:r>
        <w:t xml:space="preserve"> ). For example, the proportion of active arm entries for tail regenerates (</w:t>
      </w:r>
      <w:r>
        <w:rPr>
          <w:i/>
          <w:iCs/>
        </w:rPr>
        <w:t>M</w:t>
      </w:r>
      <w:r>
        <w:t xml:space="preserve"> = 0.467) was similar to what was seen at the end of conditioning for the original sample (</w:t>
      </w:r>
      <w:r>
        <w:rPr>
          <w:i/>
          <w:iCs/>
        </w:rPr>
        <w:t>M</w:t>
      </w:r>
      <w:r>
        <w:t xml:space="preserve"> = 0.452). It must of course be noted that the failure to find a significant effect despite the apparent trends may be due to the small sample size for regenerates (</w:t>
      </w:r>
      <w:r>
        <w:rPr>
          <w:i/>
          <w:iCs/>
        </w:rPr>
        <w:t>n</w:t>
      </w:r>
      <w:r>
        <w:t xml:space="preserve"> =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 </w:t>
      </w:r>
      <w:r>
        <w:lastRenderedPageBreak/>
        <w:t>(</w:t>
      </w:r>
      <w:hyperlink w:anchor="ref-kusayama_reinforcing_2000">
        <w:r>
          <w:rPr>
            <w:rStyle w:val="Hyperlink"/>
          </w:rPr>
          <w:t>Kusayama &amp; Watanabe, 2000</w:t>
        </w:r>
      </w:hyperlink>
      <w:r>
        <w:t>). It may therefore be beneficial to use a higher dose in future experiments.</w:t>
      </w:r>
    </w:p>
    <w:p w14:paraId="37D0325B" w14:textId="77777777" w:rsidR="001C40E4" w:rsidRDefault="00000000">
      <w:pPr>
        <w:pStyle w:val="Heading1"/>
      </w:pPr>
      <w:bookmarkStart w:id="69" w:name="sec-experiment-4"/>
      <w:bookmarkStart w:id="70" w:name="_Toc196407669"/>
      <w:bookmarkEnd w:id="57"/>
      <w:bookmarkEnd w:id="66"/>
      <w:r>
        <w:t>5. Experiment 4</w:t>
      </w:r>
      <w:bookmarkEnd w:id="70"/>
    </w:p>
    <w:p w14:paraId="37D0325C" w14:textId="77777777" w:rsidR="001C40E4" w:rsidRDefault="00000000">
      <w:pPr>
        <w:pStyle w:val="FirstParagraph"/>
      </w:pPr>
      <w:r>
        <w:t>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p w14:paraId="37D0325D" w14:textId="77777777" w:rsidR="001C40E4" w:rsidRDefault="00000000">
      <w:pPr>
        <w:pStyle w:val="Heading3"/>
      </w:pPr>
      <w:bookmarkStart w:id="71" w:name="colony-maintenance-and-handling-3"/>
      <w:bookmarkStart w:id="72" w:name="_Toc196407670"/>
      <w:r>
        <w:t>5.0.1 Colony Maintenance and Handling</w:t>
      </w:r>
      <w:bookmarkEnd w:id="72"/>
    </w:p>
    <w:p w14:paraId="37D0325E" w14:textId="77777777" w:rsidR="001C40E4" w:rsidRDefault="00000000">
      <w:pPr>
        <w:pStyle w:val="FirstParagraph"/>
      </w:pPr>
      <w:r>
        <w:t>The planaria maintenance and handling protocols were identical to those described in Experiment 3.</w:t>
      </w:r>
    </w:p>
    <w:p w14:paraId="37D0325F" w14:textId="77777777" w:rsidR="001C40E4" w:rsidRDefault="00000000">
      <w:pPr>
        <w:pStyle w:val="Heading3"/>
      </w:pPr>
      <w:bookmarkStart w:id="73" w:name="materials-and-methods"/>
      <w:bookmarkStart w:id="74" w:name="_Toc196407671"/>
      <w:bookmarkEnd w:id="71"/>
      <w:r>
        <w:t>5.0.2 Materials and Methods</w:t>
      </w:r>
      <w:bookmarkEnd w:id="74"/>
    </w:p>
    <w:p w14:paraId="37D03260" w14:textId="77777777" w:rsidR="001C40E4" w:rsidRDefault="00000000">
      <w:pPr>
        <w:pStyle w:val="FirstParagraph"/>
      </w:pPr>
      <w:r>
        <w:t>This experiment used two groups: a treatment group (</w:t>
      </w:r>
      <w:r>
        <w:rPr>
          <w:i/>
          <w:iCs/>
        </w:rPr>
        <w:t>n</w:t>
      </w:r>
      <w:r>
        <w:t xml:space="preserve"> = 15) which received methamphetamine and a control group (</w:t>
      </w:r>
      <w:r>
        <w:rPr>
          <w:i/>
          <w:iCs/>
        </w:rPr>
        <w:t>n</w:t>
      </w:r>
      <w:r>
        <w:t xml:space="preserve"> = 15) which received vehicle only. There were four experimental stages: baseline, conditioning, regeneration test, and reinstatement (see </w:t>
      </w:r>
      <w:hyperlink w:anchor="fig-exp3_timeline">
        <w:r>
          <w:rPr>
            <w:rStyle w:val="Hyperlink"/>
          </w:rPr>
          <w:t>Figure 11</w:t>
        </w:r>
      </w:hyperlink>
      <w:r>
        <w:t>) . The materials and procedures used here were the same as Experiment 3 except for the following modifications. The active arm was reinforced with 58.7μL of methamphetamine (in distilled water) to reach a final concentration of 20μM. Control subjects received an equal volume of vehicle only (distilled water) when they entered the active arm, and were otherwise treated the same as the treatment subjects. At the end of conditioning, all subjects were bisected into head and tail halves. For conditioning and testing procedures, the intertrial intervals were approximately 90 minutes and 60 minutes, respectively. For the reinstatement phase, all regenerated planaria, including control subjects, were bathed in 20μM methamphetamine prior to each trial. The exclusion criteria exployed were the same as in Experiment 2. None of the subjects used for this experiment were excluded based on those criteria. No subjects died during this experiment.</w:t>
      </w:r>
    </w:p>
    <w:p w14:paraId="37D03261" w14:textId="77777777" w:rsidR="001C40E4" w:rsidRDefault="00000000">
      <w:pPr>
        <w:pStyle w:val="Heading3"/>
      </w:pPr>
      <w:bookmarkStart w:id="75" w:name="results-and-discussion-2"/>
      <w:bookmarkStart w:id="76" w:name="_Toc196407672"/>
      <w:bookmarkEnd w:id="73"/>
      <w:r>
        <w:lastRenderedPageBreak/>
        <w:t>5.0.3 Results and Discussion</w:t>
      </w:r>
      <w:bookmarkEnd w:id="76"/>
    </w:p>
    <w:p w14:paraId="37D03262" w14:textId="77777777" w:rsidR="001C40E4" w:rsidRDefault="00000000">
      <w:pPr>
        <w:pStyle w:val="FirstParagraph"/>
      </w:pPr>
      <w:r>
        <w:t>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14:paraId="37D03263" w14:textId="77777777" w:rsidR="001C40E4" w:rsidRDefault="00000000">
      <w:pPr>
        <w:pStyle w:val="BodyText"/>
      </w:pPr>
      <w:hyperlink w:anchor="fig-Exp7_conditioning_results_panel">
        <w:r>
          <w:rPr>
            <w:rStyle w:val="Hyperlink"/>
          </w:rPr>
          <w:t>Figure 15</w:t>
        </w:r>
      </w:hyperlink>
      <w:r>
        <w:t>A shows the proportion of active arm entries throughout conditioning for both treatment (</w:t>
      </w:r>
      <w:r>
        <w:rPr>
          <w:i/>
          <w:iCs/>
        </w:rPr>
        <w:t>n</w:t>
      </w:r>
      <w:r>
        <w:t xml:space="preserve"> = 15) and control (</w:t>
      </w:r>
      <w:r>
        <w:rPr>
          <w:i/>
          <w:iCs/>
        </w:rPr>
        <w:t>n</w:t>
      </w:r>
      <w:r>
        <w:t xml:space="preserve"> =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37D03264" w14:textId="77777777" w:rsidR="001C40E4" w:rsidRDefault="00000000">
      <w:pPr>
        <w:pStyle w:val="BodyText"/>
      </w:pPr>
      <w:r>
        <w:t xml:space="preserve">There was a significant main effect of time (χ²(1) = 7.179, </w:t>
      </w:r>
      <w:r>
        <w:rPr>
          <w:i/>
          <w:iCs/>
        </w:rPr>
        <w:t>p</w:t>
      </w:r>
      <w:r>
        <w:t xml:space="preserve"> = .007). and a significant main effect of condition (χ²(1) = 5.021, </w:t>
      </w:r>
      <w:r>
        <w:rPr>
          <w:i/>
          <w:iCs/>
        </w:rPr>
        <w:t>p</w:t>
      </w:r>
      <w:r>
        <w:t xml:space="preserve"> = .025). We did not detect a significant condition * time interaction (χ²(1) = 0.16, </w:t>
      </w:r>
      <w:r>
        <w:rPr>
          <w:i/>
          <w:iCs/>
        </w:rPr>
        <w:t>p</w:t>
      </w:r>
      <w:r>
        <w:t xml:space="preserve"> =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 </w:t>
      </w:r>
      <w:r>
        <w:rPr>
          <w:i/>
          <w:iCs/>
        </w:rPr>
        <w:t>z</w:t>
      </w:r>
      <w:r>
        <w:t xml:space="preserve"> = -2.23, </w:t>
      </w:r>
      <w:r>
        <w:rPr>
          <w:i/>
          <w:iCs/>
        </w:rPr>
        <w:t>p</w:t>
      </w:r>
      <w:r>
        <w:t xml:space="preserve"> = .025). The post-hoc comparisons failed to show any significant between-group differences at baseline or endpoint. This indicates that while active arm entries were higher for the treatment group overall, the individual data points were not significantly different when comparing the treatment group to the control group.</w:t>
      </w:r>
    </w:p>
    <w:p w14:paraId="37D03265" w14:textId="77777777" w:rsidR="001C40E4" w:rsidRDefault="00000000">
      <w:pPr>
        <w:pStyle w:val="BodyText"/>
      </w:pPr>
      <w:r>
        <w:lastRenderedPageBreak/>
        <w:t xml:space="preserve">Paired t-tests were used to determine whether there were significant within group differences when comparing memory retention and reinstatement data to baseline active arm entries (see </w:t>
      </w:r>
      <w:hyperlink w:anchor="fig-Exp7_conditioning_results_panel">
        <w:r>
          <w:rPr>
            <w:rStyle w:val="Hyperlink"/>
          </w:rPr>
          <w:t>Figure 15</w:t>
        </w:r>
      </w:hyperlink>
      <w:r>
        <w:t xml:space="preserve"> C and D). For the initial memory retention test on day 14 the control heads differed significantly from their baseline active arm preference (</w:t>
      </w:r>
      <w:r>
        <w:rPr>
          <w:i/>
          <w:iCs/>
        </w:rPr>
        <w:t>t</w:t>
      </w:r>
      <w:r>
        <w:t xml:space="preserve">(14) = 3.31, </w:t>
      </w:r>
      <w:r>
        <w:rPr>
          <w:i/>
          <w:iCs/>
        </w:rPr>
        <w:t>d</w:t>
      </w:r>
      <w:r>
        <w:t xml:space="preserve"> = 0.85, </w:t>
      </w:r>
      <w:r>
        <w:rPr>
          <w:i/>
          <w:iCs/>
        </w:rPr>
        <w:t>p</w:t>
      </w:r>
      <w:r>
        <w:t xml:space="preserve"> = .005). Treatment heads differed significantly from their baseline active arm preference (</w:t>
      </w:r>
      <w:r>
        <w:rPr>
          <w:i/>
          <w:iCs/>
        </w:rPr>
        <w:t>t</w:t>
      </w:r>
      <w:r>
        <w:t xml:space="preserve">(14) = 4.07, </w:t>
      </w:r>
      <w:r>
        <w:rPr>
          <w:i/>
          <w:iCs/>
        </w:rPr>
        <w:t>d</w:t>
      </w:r>
      <w:r>
        <w:t xml:space="preserve"> = 1.05, </w:t>
      </w:r>
      <w:r>
        <w:rPr>
          <w:i/>
          <w:iCs/>
        </w:rPr>
        <w:t>p</w:t>
      </w:r>
      <w:r>
        <w:t xml:space="preserve"> = .001). Control tails differed significantly from their baseline active arm preference (</w:t>
      </w:r>
      <w:r>
        <w:rPr>
          <w:i/>
          <w:iCs/>
        </w:rPr>
        <w:t>t</w:t>
      </w:r>
      <w:r>
        <w:t xml:space="preserve">(14) = 2.24, </w:t>
      </w:r>
      <w:r>
        <w:rPr>
          <w:i/>
          <w:iCs/>
        </w:rPr>
        <w:t>d</w:t>
      </w:r>
      <w:r>
        <w:t xml:space="preserve"> = 0.34, </w:t>
      </w:r>
      <w:r>
        <w:rPr>
          <w:i/>
          <w:iCs/>
        </w:rPr>
        <w:t>p</w:t>
      </w:r>
      <w:r>
        <w:t xml:space="preserve"> = .042). For reinstatement on day 15, no significant differences were found between heads or tails and their respective baseline values for either group.</w:t>
      </w:r>
    </w:p>
    <w:p w14:paraId="37D03266" w14:textId="77777777" w:rsidR="001C40E4" w:rsidRDefault="00000000">
      <w:pPr>
        <w:pStyle w:val="BodyText"/>
      </w:pPr>
      <w:r>
        <w:t xml:space="preserve">The data presented in </w:t>
      </w:r>
      <w:hyperlink w:anchor="fig-Exp7_conditioning_results_panel">
        <w:r>
          <w:rPr>
            <w:rStyle w:val="Hyperlink"/>
          </w:rPr>
          <w:t>Figure 15</w:t>
        </w:r>
      </w:hyperlink>
      <w:r>
        <w:t xml:space="preserve"> support the claim that methamphetamine can be used to successfully shape the responses of planaria in a Y-maze. In particular, </w:t>
      </w:r>
      <w:hyperlink w:anchor="fig-Exp7_conditioning_results_panel">
        <w:r>
          <w:rPr>
            <w:rStyle w:val="Hyperlink"/>
          </w:rPr>
          <w:t>Figure 15</w:t>
        </w:r>
      </w:hyperlink>
      <w:r>
        <w:t>A shows a gradual increase in active arm selection for the treatment group across the first three days of conditioning. Similar to the trend seen in Experiment 3 (</w:t>
      </w:r>
      <w:hyperlink w:anchor="fig-Exp4_conditioning_results_panel">
        <w:r>
          <w:rPr>
            <w:rStyle w:val="Hyperlink"/>
          </w:rPr>
          <w:t>Figure 14</w:t>
        </w:r>
      </w:hyperlink>
      <w:r>
        <w:t>A), treatment subjects exhibited a decrease in active arm entries towards the end of conditioning. The control group showed little change in their behaviour during conditioning.</w:t>
      </w:r>
    </w:p>
    <w:p w14:paraId="37D03267" w14:textId="77777777" w:rsidR="001C40E4" w:rsidRDefault="00000000">
      <w:pPr>
        <w:pStyle w:val="FigureTitle"/>
      </w:pPr>
      <w:bookmarkStart w:id="77" w:name="fig-Exp7_conditioning_results_panel"/>
      <w:r>
        <w:lastRenderedPageBreak/>
        <w:t>Figure 15</w:t>
      </w:r>
    </w:p>
    <w:p w14:paraId="37D03268" w14:textId="77777777" w:rsidR="001C40E4" w:rsidRDefault="00000000">
      <w:pPr>
        <w:pStyle w:val="Caption"/>
      </w:pPr>
      <w:r>
        <w:t>Learning and Memory Retention Through Decapitation in Planaria</w:t>
      </w:r>
    </w:p>
    <w:p w14:paraId="37D03269" w14:textId="77777777" w:rsidR="001C40E4" w:rsidRDefault="00000000">
      <w:pPr>
        <w:pStyle w:val="FigureWithNote"/>
      </w:pPr>
      <w:r>
        <w:rPr>
          <w:noProof/>
        </w:rPr>
        <w:drawing>
          <wp:inline distT="0" distB="0" distL="0" distR="0" wp14:anchorId="37D033B1" wp14:editId="37D033B2">
            <wp:extent cx="5943600" cy="52832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Francis_Masters_Thesis_files/figure-docx/fig-Exp7_conditioning_results_panel-1.png"/>
                    <pic:cNvPicPr>
                      <a:picLocks noChangeAspect="1" noChangeArrowheads="1"/>
                    </pic:cNvPicPr>
                  </pic:nvPicPr>
                  <pic:blipFill>
                    <a:blip r:embed="rId26"/>
                    <a:stretch>
                      <a:fillRect/>
                    </a:stretch>
                  </pic:blipFill>
                  <pic:spPr bwMode="auto">
                    <a:xfrm>
                      <a:off x="0" y="0"/>
                      <a:ext cx="5943600" cy="5283200"/>
                    </a:xfrm>
                    <a:prstGeom prst="rect">
                      <a:avLst/>
                    </a:prstGeom>
                    <a:noFill/>
                    <a:ln w="9525">
                      <a:noFill/>
                      <a:headEnd/>
                      <a:tailEnd/>
                    </a:ln>
                  </pic:spPr>
                </pic:pic>
              </a:graphicData>
            </a:graphic>
          </wp:inline>
        </w:drawing>
      </w:r>
    </w:p>
    <w:bookmarkEnd w:id="77"/>
    <w:p w14:paraId="37D0326A" w14:textId="77777777" w:rsidR="001C40E4" w:rsidRDefault="00000000">
      <w:pPr>
        <w:pStyle w:val="FigureNote"/>
      </w:pPr>
      <w:r>
        <w:rPr>
          <w:b/>
          <w:bCs/>
        </w:rPr>
        <w:t>Note</w:t>
      </w:r>
      <w:r>
        <w:t xml:space="preserve">.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w:t>
      </w:r>
      <w:r>
        <w:lastRenderedPageBreak/>
        <w:t>regenerates of either group and their respective baseline values during reinstatement. Error bars represent standard error of the mean. * = p &lt;.05</w:t>
      </w:r>
    </w:p>
    <w:p w14:paraId="37D0326B" w14:textId="77777777" w:rsidR="001C40E4" w:rsidRDefault="00000000">
      <w:pPr>
        <w:pStyle w:val="Heading1"/>
      </w:pPr>
      <w:bookmarkStart w:id="78" w:name="sec-experiment-5"/>
      <w:bookmarkStart w:id="79" w:name="_Toc196407673"/>
      <w:bookmarkEnd w:id="69"/>
      <w:bookmarkEnd w:id="75"/>
      <w:r>
        <w:t>6. Experiment 5</w:t>
      </w:r>
      <w:bookmarkEnd w:id="79"/>
    </w:p>
    <w:p w14:paraId="37D0326C" w14:textId="77777777" w:rsidR="001C40E4" w:rsidRDefault="00000000">
      <w:pPr>
        <w:pStyle w:val="FirstParagraph"/>
      </w:pPr>
      <w:r>
        <w:t xml:space="preserve">The experiments described above support the claim that planaria can obtain an operantly conditioned response. Yet, as can be seen from </w:t>
      </w:r>
      <w:hyperlink w:anchor="fig-exp2decisions">
        <w:r>
          <w:rPr>
            <w:rStyle w:val="Hyperlink"/>
          </w:rPr>
          <w:t>Figure 9</w:t>
        </w:r>
      </w:hyperlink>
      <w:r>
        <w:t xml:space="preserve">, </w:t>
      </w:r>
      <w:hyperlink w:anchor="fig-Exp4_conditioning_results_panel">
        <w:r>
          <w:rPr>
            <w:rStyle w:val="Hyperlink"/>
          </w:rPr>
          <w:t>Figure 14</w:t>
        </w:r>
      </w:hyperlink>
      <w:r>
        <w:t xml:space="preserve"> and </w:t>
      </w:r>
      <w:hyperlink w:anchor="fig-Exp7_conditioning_results_panel">
        <w:r>
          <w:rPr>
            <w:rStyle w:val="Hyperlink"/>
          </w:rPr>
          <w:t>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 (described in </w:t>
      </w:r>
      <w:hyperlink w:anchor="ref-best_maze_1962">
        <w:r>
          <w:rPr>
            <w:rStyle w:val="Hyperlink"/>
          </w:rPr>
          <w:t>Best &amp; Rubinstein, 1962, pp. 565–566</w:t>
        </w:r>
      </w:hyperlink>
      <w:r>
        <w:t>).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14:paraId="37D0326D" w14:textId="77777777" w:rsidR="001C40E4" w:rsidRDefault="00000000">
      <w:pPr>
        <w:pStyle w:val="BodyText"/>
      </w:pPr>
      <w:r>
        <w:t>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p w14:paraId="37D0326E" w14:textId="77777777" w:rsidR="001C40E4" w:rsidRDefault="00000000">
      <w:pPr>
        <w:pStyle w:val="Heading3"/>
      </w:pPr>
      <w:bookmarkStart w:id="80" w:name="colony-maintenance-and-handling-4"/>
      <w:bookmarkStart w:id="81" w:name="_Toc196407674"/>
      <w:r>
        <w:t>6.0.1 Colony Maintenance and Handling</w:t>
      </w:r>
      <w:bookmarkEnd w:id="81"/>
    </w:p>
    <w:p w14:paraId="37D0326F" w14:textId="77777777" w:rsidR="001C40E4" w:rsidRDefault="00000000">
      <w:pPr>
        <w:pStyle w:val="FirstParagraph"/>
      </w:pPr>
      <w:r>
        <w:t>The planaria maintenance and handling protocols were identical to those described in Experiment 3.</w:t>
      </w:r>
    </w:p>
    <w:p w14:paraId="37D03270" w14:textId="77777777" w:rsidR="001C40E4" w:rsidRDefault="00000000">
      <w:pPr>
        <w:pStyle w:val="Heading3"/>
      </w:pPr>
      <w:bookmarkStart w:id="82" w:name="materials-and-procedure-1"/>
      <w:bookmarkStart w:id="83" w:name="_Toc196407675"/>
      <w:bookmarkEnd w:id="80"/>
      <w:r>
        <w:t>6.0.2 Materials and Procedure</w:t>
      </w:r>
      <w:bookmarkEnd w:id="83"/>
    </w:p>
    <w:p w14:paraId="37D03271" w14:textId="77777777" w:rsidR="001C40E4" w:rsidRDefault="00000000">
      <w:pPr>
        <w:pStyle w:val="FirstParagraph"/>
      </w:pPr>
      <w:r>
        <w:t>This experiment used two groups: a methamphetamine treated group (</w:t>
      </w:r>
      <w:r>
        <w:rPr>
          <w:i/>
          <w:iCs/>
        </w:rPr>
        <w:t>n</w:t>
      </w:r>
      <w:r>
        <w:t xml:space="preserve"> = 24) and a control group (</w:t>
      </w:r>
      <w:r>
        <w:rPr>
          <w:i/>
          <w:iCs/>
        </w:rPr>
        <w:t>n</w:t>
      </w:r>
      <w:r>
        <w:t xml:space="preserve"> = 24) which received vehicle only. This experiment had two stages: baseline </w:t>
      </w:r>
      <w:r>
        <w:lastRenderedPageBreak/>
        <w:t>and conditioning</w:t>
      </w:r>
      <w:r>
        <w:rPr>
          <w:rStyle w:val="FootnoteReference"/>
        </w:rPr>
        <w:footnoteReference w:id="7"/>
      </w:r>
      <w:r>
        <w:t>. The materials and procedures used here for baseline and conditioning were identical to those in Experiment 4. The exclusion criteria employed were the same as in Experiment 2. None of the subjects used for this experiment were excluded based on those criteria. No subjects died during the experiment.</w:t>
      </w:r>
    </w:p>
    <w:p w14:paraId="37D03272" w14:textId="77777777" w:rsidR="001C40E4" w:rsidRDefault="00000000">
      <w:pPr>
        <w:pStyle w:val="BodyText"/>
      </w:pPr>
      <w:r>
        <w:t>The mean proportion of active arm entries for treatment and control subjects were monitored each day. The data were graphed to show daily active arm entries compared to baseline. No statistical analyses were performed during the conditioning period. After day four of conditioning the experiment was stopped due to a consistent decrease in active arm entries among the treatment group.</w:t>
      </w:r>
    </w:p>
    <w:p w14:paraId="37D03273" w14:textId="77777777" w:rsidR="001C40E4" w:rsidRDefault="00000000">
      <w:pPr>
        <w:pStyle w:val="Heading3"/>
      </w:pPr>
      <w:bookmarkStart w:id="84" w:name="results-and-discussion-3"/>
      <w:bookmarkStart w:id="85" w:name="_Toc196407676"/>
      <w:bookmarkEnd w:id="82"/>
      <w:r>
        <w:t>6.0.3 Results and Discussion</w:t>
      </w:r>
      <w:bookmarkEnd w:id="85"/>
    </w:p>
    <w:p w14:paraId="37D03274" w14:textId="77777777" w:rsidR="001C40E4" w:rsidRDefault="00000000">
      <w:pPr>
        <w:pStyle w:val="FirstParagraph"/>
      </w:pPr>
      <w:r>
        <w:t>An approximately equal number of subjects preferred the right arm (</w:t>
      </w:r>
      <w:r>
        <w:rPr>
          <w:i/>
          <w:iCs/>
        </w:rPr>
        <w:t>n</w:t>
      </w:r>
      <w:r>
        <w:t xml:space="preserve"> = 20) and left arm (</w:t>
      </w:r>
      <w:r>
        <w:rPr>
          <w:i/>
          <w:iCs/>
        </w:rPr>
        <w:t>n</w:t>
      </w:r>
      <w:r>
        <w:t xml:space="preserve"> = 21), with a small number of subjects having no preference (</w:t>
      </w:r>
      <w:r>
        <w:rPr>
          <w:i/>
          <w:iCs/>
        </w:rPr>
        <w:t>n</w:t>
      </w:r>
      <w:r>
        <w:t xml:space="preserve"> =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14:paraId="37D03275" w14:textId="77777777" w:rsidR="001C40E4" w:rsidRDefault="00000000">
      <w:pPr>
        <w:pStyle w:val="BodyText"/>
      </w:pPr>
      <w:hyperlink w:anchor="fig-Exp8_conditioning_results_panel">
        <w:r>
          <w:rPr>
            <w:rStyle w:val="Hyperlink"/>
          </w:rPr>
          <w:t>Figure 16</w:t>
        </w:r>
      </w:hyperlink>
      <w:r>
        <w:t>A shows the change in active arm preference across conditioning days for both treatment (</w:t>
      </w:r>
      <w:r>
        <w:rPr>
          <w:i/>
          <w:iCs/>
        </w:rPr>
        <w:t>n</w:t>
      </w:r>
      <w:r>
        <w:t xml:space="preserve"> = 24) and control (</w:t>
      </w:r>
      <w:r>
        <w:rPr>
          <w:i/>
          <w:iCs/>
        </w:rPr>
        <w:t>n</w:t>
      </w:r>
      <w:r>
        <w:t xml:space="preserve"> =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xml:space="preserve">). A Type </w:t>
      </w:r>
      <w:r>
        <w:lastRenderedPageBreak/>
        <w:t>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37D03276" w14:textId="77777777" w:rsidR="001C40E4" w:rsidRDefault="00000000">
      <w:pPr>
        <w:pStyle w:val="BodyText"/>
      </w:pPr>
      <w:r>
        <w:t xml:space="preserve">There was a significant main effect of time (χ²(1) = 15.511, </w:t>
      </w:r>
      <w:r>
        <w:rPr>
          <w:i/>
          <w:iCs/>
        </w:rPr>
        <w:t>p</w:t>
      </w:r>
      <w:r>
        <w:t xml:space="preserve"> &lt; .001), but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 </w:t>
      </w:r>
      <w:r>
        <w:rPr>
          <w:i/>
          <w:iCs/>
        </w:rPr>
        <w:t>z</w:t>
      </w:r>
      <w:r>
        <w:t xml:space="preserve"> = 2.04, </w:t>
      </w:r>
      <w:r>
        <w:rPr>
          <w:i/>
          <w:iCs/>
        </w:rPr>
        <w:t>p</w:t>
      </w:r>
      <w:r>
        <w:t xml:space="preserve"> = . 042) compared to baseline. After four days of conditioning with vehicle only, control subjects were significantly more likely to enter the active arm (OR = 2.48, </w:t>
      </w:r>
      <w:r>
        <w:rPr>
          <w:i/>
          <w:iCs/>
        </w:rPr>
        <w:t>z</w:t>
      </w:r>
      <w:r>
        <w:t xml:space="preserve"> = 3.55, </w:t>
      </w:r>
      <w:r>
        <w:rPr>
          <w:i/>
          <w:iCs/>
        </w:rPr>
        <w:t>p</w:t>
      </w:r>
      <w:r>
        <w:t xml:space="preserve"> &lt; .001) compared to baseline. We did not detect any significant between-group differences.</w:t>
      </w:r>
    </w:p>
    <w:p w14:paraId="37D03277" w14:textId="77777777" w:rsidR="001C40E4" w:rsidRDefault="00000000">
      <w:pPr>
        <w:pStyle w:val="BodyText"/>
      </w:pPr>
      <w:r>
        <w:t xml:space="preserve">The results presented here conflict with those presented in Experiment 4. As can be seen in </w:t>
      </w:r>
      <w:hyperlink w:anchor="fig-Exp7_conditioning_results_panel">
        <w:r>
          <w:rPr>
            <w:rStyle w:val="Hyperlink"/>
          </w:rPr>
          <w:t>Figure 15</w:t>
        </w:r>
      </w:hyperlink>
      <w:r>
        <w:t>,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p w14:paraId="37D03278" w14:textId="77777777" w:rsidR="001C40E4" w:rsidRDefault="00000000">
      <w:pPr>
        <w:pStyle w:val="FigureTitle"/>
      </w:pPr>
      <w:bookmarkStart w:id="86" w:name="fig-Exp8_conditioning_results_panel"/>
      <w:r>
        <w:lastRenderedPageBreak/>
        <w:t>Figure 16</w:t>
      </w:r>
    </w:p>
    <w:p w14:paraId="37D03279" w14:textId="77777777" w:rsidR="001C40E4" w:rsidRDefault="00000000">
      <w:pPr>
        <w:pStyle w:val="Caption"/>
      </w:pPr>
      <w:r>
        <w:t>Failure to Find Evidence of Learning Among Meth Exposed Planaria</w:t>
      </w:r>
    </w:p>
    <w:p w14:paraId="37D0327A" w14:textId="77777777" w:rsidR="001C40E4" w:rsidRDefault="00000000">
      <w:pPr>
        <w:pStyle w:val="FigureWithNote"/>
      </w:pPr>
      <w:r>
        <w:rPr>
          <w:noProof/>
        </w:rPr>
        <w:drawing>
          <wp:inline distT="0" distB="0" distL="0" distR="0" wp14:anchorId="37D033B3" wp14:editId="37D033B4">
            <wp:extent cx="5943600" cy="424542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Francis_Masters_Thesis_files/figure-docx/fig-Exp8_conditioning_results_panel-1.png"/>
                    <pic:cNvPicPr>
                      <a:picLocks noChangeAspect="1" noChangeArrowheads="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bookmarkEnd w:id="86"/>
    <w:p w14:paraId="37D0327B" w14:textId="77777777" w:rsidR="001C40E4" w:rsidRDefault="00000000">
      <w:pPr>
        <w:pStyle w:val="FigureNote"/>
      </w:pPr>
      <w:r>
        <w:rPr>
          <w:b/>
          <w:bCs/>
        </w:rPr>
        <w:t>Note</w:t>
      </w:r>
      <w:r>
        <w:t>.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14:paraId="37D0327C" w14:textId="77777777" w:rsidR="001C40E4" w:rsidRDefault="00000000">
      <w:r>
        <w:br w:type="page"/>
      </w:r>
    </w:p>
    <w:p w14:paraId="37D0327D" w14:textId="77777777" w:rsidR="001C40E4" w:rsidRDefault="00000000">
      <w:pPr>
        <w:pStyle w:val="Heading1"/>
      </w:pPr>
      <w:bookmarkStart w:id="87" w:name="sec-discussion"/>
      <w:bookmarkStart w:id="88" w:name="_Toc196407677"/>
      <w:bookmarkEnd w:id="78"/>
      <w:bookmarkEnd w:id="84"/>
      <w:r>
        <w:lastRenderedPageBreak/>
        <w:t>7. Discussion</w:t>
      </w:r>
      <w:bookmarkEnd w:id="88"/>
    </w:p>
    <w:p w14:paraId="37D0327E" w14:textId="77777777" w:rsidR="001C40E4" w:rsidRDefault="00000000">
      <w:pPr>
        <w:pStyle w:val="Heading2"/>
      </w:pPr>
      <w:bookmarkStart w:id="89" w:name="sec-review-of-findings"/>
      <w:bookmarkStart w:id="90" w:name="_Toc196407678"/>
      <w:r>
        <w:t>7.1 Review of Findings</w:t>
      </w:r>
      <w:bookmarkEnd w:id="90"/>
    </w:p>
    <w:p w14:paraId="37D0327F" w14:textId="77777777" w:rsidR="001C40E4" w:rsidRDefault="00000000">
      <w:pPr>
        <w:pStyle w:val="FirstParagraph"/>
      </w:pPr>
      <w:r>
        <w:t>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w:t>
      </w:r>
    </w:p>
    <w:p w14:paraId="37D03280" w14:textId="77777777" w:rsidR="001C40E4" w:rsidRDefault="00000000">
      <w:pPr>
        <w:pStyle w:val="BodyText"/>
      </w:pPr>
      <w:r>
        <w:t>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14:paraId="37D03281" w14:textId="77777777" w:rsidR="001C40E4" w:rsidRDefault="00000000">
      <w:pPr>
        <w:pStyle w:val="BodyText"/>
      </w:pPr>
      <w:r>
        <w:t>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14:paraId="37D03282" w14:textId="77777777" w:rsidR="001C40E4" w:rsidRDefault="00000000">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w:t>
      </w:r>
      <w:r>
        <w:lastRenderedPageBreak/>
        <w:t>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amounts to a large time commitment.</w:t>
      </w:r>
    </w:p>
    <w:p w14:paraId="37D03283" w14:textId="77777777" w:rsidR="001C40E4" w:rsidRDefault="00000000">
      <w:pPr>
        <w:pStyle w:val="BodyText"/>
      </w:pPr>
      <w:r>
        <w:t>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14:paraId="37D03284" w14:textId="77777777" w:rsidR="001C40E4" w:rsidRDefault="00000000">
      <w:pPr>
        <w:pStyle w:val="BodyText"/>
      </w:pPr>
      <w:r>
        <w:t>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 Amaning-Kwarteng et al. (</w:t>
      </w:r>
      <w:hyperlink w:anchor="ref-amaning-kwarteng_relapse_2017">
        <w:r>
          <w:rPr>
            <w:rStyle w:val="Hyperlink"/>
          </w:rPr>
          <w:t>2017</w:t>
        </w:r>
      </w:hyperlink>
      <w:r>
        <w:t>) 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14:paraId="37D03285" w14:textId="77777777" w:rsidR="001C40E4" w:rsidRDefault="00000000">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w:t>
      </w:r>
      <w:r>
        <w:lastRenderedPageBreak/>
        <w:t>evidence of a change in behaviour after regeneration. That is, despite showing no statistically significant shift in behaviour during conditioning, the regenerated heads and tails of control subjects showed a high proportion of active arm entries after regeneration.</w:t>
      </w:r>
    </w:p>
    <w:p w14:paraId="37D03286" w14:textId="77777777" w:rsidR="001C40E4" w:rsidRDefault="00000000">
      <w:pPr>
        <w:pStyle w:val="BodyText"/>
      </w:pPr>
      <w:r>
        <w:t>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14:paraId="37D03287" w14:textId="77777777" w:rsidR="001C40E4" w:rsidRDefault="00000000">
      <w:pPr>
        <w:pStyle w:val="BodyText"/>
      </w:pPr>
      <w:r>
        <w:t>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14:paraId="37D03288" w14:textId="77777777" w:rsidR="001C40E4" w:rsidRDefault="00000000">
      <w:pPr>
        <w:pStyle w:val="BodyText"/>
      </w:pPr>
      <w:r>
        <w:t>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 (</w:t>
      </w:r>
      <w:hyperlink w:anchor="ref-allen_reversibility_1915">
        <w:r>
          <w:rPr>
            <w:rStyle w:val="Hyperlink"/>
          </w:rPr>
          <w:t>Allen, 1915</w:t>
        </w:r>
      </w:hyperlink>
      <w:r>
        <w:t>) which suggests moving water is preferred to still water. In partial support of this, it was observed throughout the project that when the water in the planarian housing was changed, planaria became more motile. However, whether this represents approach or avoidance behaviour is unknown.</w:t>
      </w:r>
    </w:p>
    <w:p w14:paraId="37D03289" w14:textId="77777777" w:rsidR="001C40E4" w:rsidRDefault="00000000">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w:t>
      </w:r>
      <w:r>
        <w:lastRenderedPageBreak/>
        <w:t>a simple unbiased coin flipping script in R, when we observed six coin flips per trials, four 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 Abbott and Wong (</w:t>
      </w:r>
      <w:hyperlink w:anchor="ref-abbott_conditioning_2008">
        <w:r>
          <w:rPr>
            <w:rStyle w:val="Hyperlink"/>
          </w:rPr>
          <w:t>2008</w:t>
        </w:r>
      </w:hyperlink>
      <w:r>
        <w:t>) who found that when looking at a single baseline session containing ten trials, most planaria showed arm preferences in a Y-maze procedure. However, when combining thirty baseline trials across three days, most planaria showed no arm preference.</w:t>
      </w:r>
    </w:p>
    <w:p w14:paraId="37D0328A" w14:textId="77777777" w:rsidR="001C40E4" w:rsidRDefault="00000000">
      <w:pPr>
        <w:pStyle w:val="BodyText"/>
      </w:pPr>
      <w:r>
        <w:t>If Abbott and Wong (</w:t>
      </w:r>
      <w:hyperlink w:anchor="ref-abbott_conditioning_2008">
        <w:r>
          <w:rPr>
            <w:rStyle w:val="Hyperlink"/>
          </w:rPr>
          <w:t>2008</w:t>
        </w:r>
      </w:hyperlink>
      <w:r>
        <w:t>) 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14:paraId="37D0328B" w14:textId="77777777" w:rsidR="001C40E4" w:rsidRDefault="00000000">
      <w:pPr>
        <w:pStyle w:val="BodyText"/>
      </w:pPr>
      <w:r>
        <w:t>Although the planaria used by Abbott and Wong (</w:t>
      </w:r>
      <w:hyperlink w:anchor="ref-abbott_conditioning_2008">
        <w:r>
          <w:rPr>
            <w:rStyle w:val="Hyperlink"/>
          </w:rPr>
          <w:t>2008</w:t>
        </w:r>
      </w:hyperlink>
      <w:r>
        <w:t>) may not exhibit a directional preference, given many documented behavioural differences among planaria species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samuel_addiction-related_2021">
        <w:r>
          <w:rPr>
            <w:rStyle w:val="Hyperlink"/>
          </w:rPr>
          <w:t>Samuel et al., 2021</w:t>
        </w:r>
      </w:hyperlink>
      <w:r>
        <w:t>), it may be that there are also differences in directional preferences. Perhaps the species used throughout this project differed in their behaviour from the Dugesia Tigrina used by Abbott and Wong (</w:t>
      </w:r>
      <w:hyperlink w:anchor="ref-abbott_conditioning_2008">
        <w:r>
          <w:rPr>
            <w:rStyle w:val="Hyperlink"/>
          </w:rPr>
          <w:t>2008</w:t>
        </w:r>
      </w:hyperlink>
      <w:r>
        <w:t>). A targeted investigation is required to determine if the species of planaria used here exhibit a directional bias in the Y-maze.</w:t>
      </w:r>
    </w:p>
    <w:p w14:paraId="37D0328C" w14:textId="77777777" w:rsidR="001C40E4" w:rsidRDefault="00000000">
      <w:pPr>
        <w:pStyle w:val="BodyText"/>
      </w:pPr>
      <w:r>
        <w:t>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 (</w:t>
      </w:r>
      <w:hyperlink w:anchor="ref-hutchinson_persistent_2015">
        <w:r>
          <w:rPr>
            <w:rStyle w:val="Hyperlink"/>
          </w:rPr>
          <w:t>Hutchinson et al., 2015</w:t>
        </w:r>
      </w:hyperlink>
      <w:r>
        <w:t xml:space="preserve">; </w:t>
      </w:r>
      <w:hyperlink w:anchor="ref-jordan_conditioned_2023">
        <w:r>
          <w:rPr>
            <w:rStyle w:val="Hyperlink"/>
          </w:rPr>
          <w:t>Jordan et al., 2023</w:t>
        </w:r>
      </w:hyperlink>
      <w:r>
        <w:t>). However, early planaria conditioning work by Corning (</w:t>
      </w:r>
      <w:hyperlink w:anchor="ref-corning_retention_1966">
        <w:r>
          <w:rPr>
            <w:rStyle w:val="Hyperlink"/>
          </w:rPr>
          <w:t>1966</w:t>
        </w:r>
      </w:hyperlink>
      <w:r>
        <w:t>) exhibited a similar level of variability of directional preference in a T-maze paradigm. In fact, the control group in Corning (</w:t>
      </w:r>
      <w:hyperlink w:anchor="ref-corning_retention_1966">
        <w:r>
          <w:rPr>
            <w:rStyle w:val="Hyperlink"/>
          </w:rPr>
          <w:t>1966</w:t>
        </w:r>
      </w:hyperlink>
      <w:r>
        <w:t xml:space="preserve">) demonstrated a noticeable increase in active arm preference across the first ten trials, with the active arm preference remaining between 0.45 and 0.5 for the remaining 70 trials. In the case of </w:t>
      </w:r>
      <w:r>
        <w:lastRenderedPageBreak/>
        <w:t>Corning (</w:t>
      </w:r>
      <w:hyperlink w:anchor="ref-corning_retention_1966">
        <w:r>
          <w:rPr>
            <w:rStyle w:val="Hyperlink"/>
          </w:rPr>
          <w:t>1966</w:t>
        </w:r>
      </w:hyperlink>
      <w:r>
        <w:t>), despite this increase for the control group, the treatment groups entered the active arm between 60–65% of the time. In line with our observations from Experiment 3, Corning (</w:t>
      </w:r>
      <w:hyperlink w:anchor="ref-corning_retention_1966">
        <w:r>
          <w:rPr>
            <w:rStyle w:val="Hyperlink"/>
          </w:rPr>
          <w:t>1966</w:t>
        </w:r>
      </w:hyperlink>
      <w:r>
        <w:t>) saw a spike in active arm entries for treatment subjects within the first ten trials.</w:t>
      </w:r>
    </w:p>
    <w:p w14:paraId="37D0328D" w14:textId="77777777" w:rsidR="001C40E4" w:rsidRDefault="00000000">
      <w:pPr>
        <w:pStyle w:val="BodyText"/>
      </w:pPr>
      <w:r>
        <w:t>Two recent projects which aimed to shape directional preferences also found high variability among the control group. Read (</w:t>
      </w:r>
      <w:hyperlink w:anchor="ref-read_reinforcing_2021">
        <w:r>
          <w:rPr>
            <w:rStyle w:val="Hyperlink"/>
          </w:rPr>
          <w:t>2021</w:t>
        </w:r>
      </w:hyperlink>
      <w:r>
        <w:t>) 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14:paraId="37D0328E" w14:textId="77777777" w:rsidR="001C40E4" w:rsidRDefault="00000000">
      <w:pPr>
        <w:pStyle w:val="BodyText"/>
      </w:pPr>
      <w:r>
        <w:t>The intertrial interval is one factor that may affect the extent of learning among planaria. It has been suggested elsewhere that planaria learn mazes most effectively when a 30-minute intertrial interval is used (</w:t>
      </w:r>
      <w:hyperlink w:anchor="ref-warren_comparative_1965">
        <w:r>
          <w:rPr>
            <w:rStyle w:val="Hyperlink"/>
          </w:rPr>
          <w:t>Warren, 1965, p. 100</w:t>
        </w:r>
      </w:hyperlink>
      <w:r>
        <w:t>). Moreover, larger intertrial intervals have been reported to mitigate the effects of fatigue from repeated trials(</w:t>
      </w:r>
      <w:hyperlink w:anchor="ref-best_maze_1962">
        <w:r>
          <w:rPr>
            <w:rStyle w:val="Hyperlink"/>
          </w:rPr>
          <w:t>Best &amp; Rubinstein, 1962</w:t>
        </w:r>
      </w:hyperlink>
      <w:r>
        <w:t xml:space="preserve">; </w:t>
      </w:r>
      <w:hyperlink w:anchor="ref-lee_conditioning_1963">
        <w:r>
          <w:rPr>
            <w:rStyle w:val="Hyperlink"/>
          </w:rPr>
          <w:t>Lee, 1963</w:t>
        </w:r>
      </w:hyperlink>
      <w:r>
        <w:t>). But the optimal intertrial interval may differ largely between tasks. Some classical conditioning procedures have had success when using an intertrial interval of one minute. Crawford et al. (</w:t>
      </w:r>
      <w:hyperlink w:anchor="ref-crawford_distribution_1966">
        <w:r>
          <w:rPr>
            <w:rStyle w:val="Hyperlink"/>
          </w:rPr>
          <w:t>1966</w:t>
        </w:r>
      </w:hyperlink>
      <w:r>
        <w:t>) found that spaced trials (at least one minute between) were more effective than massed trials (only 30 seconds between).</w:t>
      </w:r>
    </w:p>
    <w:p w14:paraId="37D0328F" w14:textId="77777777" w:rsidR="001C40E4" w:rsidRDefault="00000000">
      <w:pPr>
        <w:pStyle w:val="BodyText"/>
      </w:pPr>
      <w:r>
        <w:t>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14:paraId="37D03290" w14:textId="77777777" w:rsidR="001C40E4" w:rsidRDefault="00000000">
      <w:pPr>
        <w:pStyle w:val="BodyText"/>
      </w:pPr>
      <w:r>
        <w:t xml:space="preserve">Another factor which may impact the rate of learning is the drug concentration used. Across the experiments reported here, doses of either 10μM or 20μM were administered. While </w:t>
      </w:r>
      <w:r>
        <w:lastRenderedPageBreak/>
        <w:t>these are similar to those used in most studies of learning and addiction-like behaviour in planaria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nayak_benzodiazepine_2016">
        <w:r>
          <w:rPr>
            <w:rStyle w:val="Hyperlink"/>
          </w:rPr>
          <w:t>Nayak et al., 2016</w:t>
        </w:r>
      </w:hyperlink>
      <w:r>
        <w:t xml:space="preserve">; </w:t>
      </w:r>
      <w:hyperlink w:anchor="ref-raffa_subadditive_2006">
        <w:r>
          <w:rPr>
            <w:rStyle w:val="Hyperlink"/>
          </w:rPr>
          <w:t>Raffa et al., 2006</w:t>
        </w:r>
      </w:hyperlink>
      <w:r>
        <w:t xml:space="preserve">; </w:t>
      </w:r>
      <w:hyperlink w:anchor="ref-sacavage_withdrawal-like_2008">
        <w:r>
          <w:rPr>
            <w:rStyle w:val="Hyperlink"/>
          </w:rPr>
          <w:t>Sacavage et al., 2008</w:t>
        </w:r>
      </w:hyperlink>
      <w:r>
        <w:t xml:space="preserve">; </w:t>
      </w:r>
      <w:hyperlink w:anchor="ref-turel_planaria_2022">
        <w:r>
          <w:rPr>
            <w:rStyle w:val="Hyperlink"/>
          </w:rPr>
          <w:t>Turel, 2022</w:t>
        </w:r>
      </w:hyperlink>
      <w:r>
        <w:t>), there are a several papers which have employed drug concentrations as high as 80μM with success (</w:t>
      </w:r>
      <w:hyperlink w:anchor="ref-raffa_cocaine_2005">
        <w:r>
          <w:rPr>
            <w:rStyle w:val="Hyperlink"/>
          </w:rPr>
          <w:t>Raffa et al., 2005</w:t>
        </w:r>
      </w:hyperlink>
      <w:r>
        <w:t xml:space="preserve">; </w:t>
      </w:r>
      <w:hyperlink w:anchor="ref-raffa_description_2005">
        <w:r>
          <w:rPr>
            <w:rStyle w:val="Hyperlink"/>
          </w:rPr>
          <w:t>Raffa &amp; Desai, 2005</w:t>
        </w:r>
      </w:hyperlink>
      <w:r>
        <w:t xml:space="preserve">; </w:t>
      </w:r>
      <w:hyperlink w:anchor="ref-rawls_nitric_2006">
        <w:r>
          <w:rPr>
            <w:rStyle w:val="Hyperlink"/>
          </w:rPr>
          <w:t>Rawls, Rodriguez, et al., 2006</w:t>
        </w:r>
      </w:hyperlink>
      <w:r>
        <w:t xml:space="preserve">; </w:t>
      </w:r>
      <w:hyperlink w:anchor="ref-umeda_cocaine_2004">
        <w:r>
          <w:rPr>
            <w:rStyle w:val="Hyperlink"/>
          </w:rPr>
          <w:t>Umeda et al., 2004</w:t>
        </w:r>
      </w:hyperlink>
      <w:r>
        <w:t>).</w:t>
      </w:r>
    </w:p>
    <w:p w14:paraId="37D03291" w14:textId="77777777" w:rsidR="001C40E4" w:rsidRDefault="00000000">
      <w:pPr>
        <w:pStyle w:val="BodyText"/>
      </w:pPr>
      <w:r>
        <w:t xml:space="preserve">As was observed in the dose-response analysis shown in </w:t>
      </w:r>
      <w:hyperlink w:anchor="fig-boxplot">
        <w:r>
          <w:rPr>
            <w:rStyle w:val="Hyperlink"/>
          </w:rPr>
          <w:t>Figure 5</w:t>
        </w:r>
      </w:hyperlink>
      <w:r>
        <w:t>,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 (</w:t>
      </w:r>
      <w:hyperlink w:anchor="ref-hutchinson_persistent_2015">
        <w:r>
          <w:rPr>
            <w:rStyle w:val="Hyperlink"/>
          </w:rPr>
          <w:t>Hutchinson et al., 2015</w:t>
        </w:r>
      </w:hyperlink>
      <w:r>
        <w:t xml:space="preserve">; </w:t>
      </w:r>
      <w:hyperlink w:anchor="ref-vouga_stereochemistry_2015">
        <w:r>
          <w:rPr>
            <w:rStyle w:val="Hyperlink"/>
          </w:rPr>
          <w:t>Vouga et al., 2015</w:t>
        </w:r>
      </w:hyperlink>
      <w:r>
        <w:t>). It would thus be beneficial to systematically manipulate drug concentrations to identify the optimal dose which maximises learning in the planaria species used here.</w:t>
      </w:r>
    </w:p>
    <w:p w14:paraId="37D03292" w14:textId="77777777" w:rsidR="001C40E4" w:rsidRDefault="00000000">
      <w:pPr>
        <w:pStyle w:val="BodyText"/>
      </w:pPr>
      <w:r>
        <w:t>Given the instability of planarian behaviour observed here, it is difficult to recommend the Y-maze procedure as a viable conditioning paradigm for the field. If the phenomena of memory retention through regeneration is a reliable effect as is suggested by the literature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mueller_use_2002">
        <w:r>
          <w:rPr>
            <w:rStyle w:val="Hyperlink"/>
          </w:rPr>
          <w:t>Mueller &amp; Levin, 2002</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 (e.g., </w:t>
      </w:r>
      <w:hyperlink w:anchor="ref-van_oye_over_1920">
        <w:r>
          <w:rPr>
            <w:rStyle w:val="Hyperlink"/>
          </w:rPr>
          <w:t>Oye, 1920</w:t>
        </w:r>
      </w:hyperlink>
      <w:r>
        <w:t>), while others have only appeared in the last decade. For example, Chicas-Mosier and Abramson (</w:t>
      </w:r>
      <w:hyperlink w:anchor="ref-chicas-mosier_new_2015">
        <w:r>
          <w:rPr>
            <w:rStyle w:val="Hyperlink"/>
          </w:rPr>
          <w:t>2015</w:t>
        </w:r>
      </w:hyperlink>
      <w:r>
        <w:t>) 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14:paraId="37D03293" w14:textId="77777777" w:rsidR="001C40E4" w:rsidRDefault="00000000">
      <w:pPr>
        <w:pStyle w:val="BodyText"/>
      </w:pPr>
      <w:r>
        <w:lastRenderedPageBreak/>
        <w:t>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14:paraId="37D03294" w14:textId="77777777" w:rsidR="001C40E4" w:rsidRDefault="00000000">
      <w:pPr>
        <w:pStyle w:val="BodyText"/>
      </w:pPr>
      <w:r>
        <w:t>Behavioural volatility may be a general characteristic of planarian behaviour. There is evidence for between species variability when undergoing conditioning (</w:t>
      </w:r>
      <w:hyperlink w:anchor="ref-mueller_use_2002">
        <w:r>
          <w:rPr>
            <w:rStyle w:val="Hyperlink"/>
          </w:rPr>
          <w:t>Mueller &amp; Levin, 2002</w:t>
        </w:r>
      </w:hyperlink>
      <w:r>
        <w:t xml:space="preserve">; </w:t>
      </w:r>
      <w:hyperlink w:anchor="ref-samuel_addiction-related_2021">
        <w:r>
          <w:rPr>
            <w:rStyle w:val="Hyperlink"/>
          </w:rPr>
          <w:t>Samuel et al., 2021</w:t>
        </w:r>
      </w:hyperlink>
      <w:r>
        <w:t>), and even within species differences to slight changes in environmental conditions including light, vibrations, size of the recording dish and more (</w:t>
      </w:r>
      <w:hyperlink w:anchor="ref-rejo_optimization_2023">
        <w:r>
          <w:rPr>
            <w:rStyle w:val="Hyperlink"/>
          </w:rPr>
          <w:t>Rejo et al., 2023</w:t>
        </w:r>
      </w:hyperlink>
      <w:r>
        <w:t>). If planarian behaviour exhibits high within-subject variability, the probability of arriving at a reliable operant conditioning procedure may be low.</w:t>
      </w:r>
    </w:p>
    <w:p w14:paraId="37D03295" w14:textId="77777777" w:rsidR="001C40E4" w:rsidRDefault="00000000">
      <w:pPr>
        <w:pStyle w:val="BodyText"/>
      </w:pPr>
      <w:r>
        <w:t>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14:paraId="37D03296" w14:textId="77777777" w:rsidR="001C40E4" w:rsidRDefault="00000000">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w:t>
      </w:r>
      <w:r>
        <w:lastRenderedPageBreak/>
        <w:t>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14:paraId="37D03297" w14:textId="77777777" w:rsidR="001C40E4" w:rsidRDefault="00000000">
      <w:pPr>
        <w:pStyle w:val="BodyText"/>
      </w:pPr>
      <w:r>
        <w:t>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14:paraId="37D03298" w14:textId="77777777" w:rsidR="001C40E4" w:rsidRDefault="00000000">
      <w:pPr>
        <w:pStyle w:val="BodyText"/>
      </w:pPr>
      <w:r>
        <w:t>That the directional preference of planaria in a Y-maze may be random is supported by the findings of Akiyama et al. (</w:t>
      </w:r>
      <w:hyperlink w:anchor="ref-akiyama_spontaneous_2015">
        <w:r>
          <w:rPr>
            <w:rStyle w:val="Hyperlink"/>
          </w:rPr>
          <w:t>2015</w:t>
        </w:r>
      </w:hyperlink>
      <w:r>
        <w:t>). Akiyama et al. (</w:t>
      </w:r>
      <w:hyperlink w:anchor="ref-akiyama_spontaneous_2015">
        <w:r>
          <w:rPr>
            <w:rStyle w:val="Hyperlink"/>
          </w:rPr>
          <w:t>2015</w:t>
        </w:r>
      </w:hyperlink>
      <w:r>
        <w:t>) 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(“wigwag movement”),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 Akiyama et al. (</w:t>
      </w:r>
      <w:hyperlink w:anchor="ref-akiyama_spontaneous_2015">
        <w:r>
          <w:rPr>
            <w:rStyle w:val="Hyperlink"/>
          </w:rPr>
          <w:t>2015</w:t>
        </w:r>
      </w:hyperlink>
      <w:r>
        <w:t>) suggest, planarian behaviour may be less intentional than initially presumed. If true, this supports the conclusion that planaria do not have a true directional preference.</w:t>
      </w:r>
    </w:p>
    <w:p w14:paraId="37D03299" w14:textId="77777777" w:rsidR="001C40E4" w:rsidRDefault="00000000">
      <w:pPr>
        <w:pStyle w:val="BodyText"/>
      </w:pPr>
      <w:r>
        <w:t>The handling technique used to transfer planaria may have contributed to the apparent behaviour changes observed across experiments. Planaria were typically transferred into the Y-</w:t>
      </w:r>
      <w:r>
        <w:lastRenderedPageBreak/>
        <w:t>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 Akiyama et al. (</w:t>
      </w:r>
      <w:hyperlink w:anchor="ref-akiyama_spontaneous_2015">
        <w:r>
          <w:rPr>
            <w:rStyle w:val="Hyperlink"/>
          </w:rPr>
          <w:t>2015</w:t>
        </w:r>
      </w:hyperlink>
      <w:r>
        <w:t>),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Experiment five showed no bias.</w:t>
      </w:r>
    </w:p>
    <w:p w14:paraId="37D0329A" w14:textId="77777777" w:rsidR="001C40E4" w:rsidRDefault="00000000">
      <w:pPr>
        <w:pStyle w:val="BodyText"/>
      </w:pPr>
      <w:r>
        <w:t xml:space="preserve">We may have effectively shaped the behaviour of treatment subjects in Experiment 3 and 4. But because the extent of learning was limited and the responses were not stable, the experiments reported here can only be considered a weak test of whether planaria can retain an operantly conditioned response through regeneration. However, even if </w:t>
      </w:r>
      <w:r>
        <w:rPr>
          <w:i/>
          <w:iCs/>
        </w:rPr>
        <w:t>operantly</w:t>
      </w:r>
      <w:r>
        <w:t xml:space="preserve"> shaped behaviours cannot survive decapitation and brain regeneration, this does not subtract from the well replicated effect of memory retention seen with simple </w:t>
      </w:r>
      <w:r>
        <w:rPr>
          <w:i/>
          <w:iCs/>
        </w:rPr>
        <w:t>classical</w:t>
      </w:r>
      <w:r>
        <w:t xml:space="preserve"> conditioning paradigms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Although simple associative memories may be less interesting, there is no reason to suspect that the underlying storage mechanism differs from that used for more complex memories. Kandel (</w:t>
      </w:r>
      <w:hyperlink w:anchor="ref-kandel_molecular_2001">
        <w:r>
          <w:rPr>
            <w:rStyle w:val="Hyperlink"/>
          </w:rPr>
          <w:t>2001</w:t>
        </w:r>
      </w:hyperlink>
      <w:r>
        <w:t>) drove this point home when reflecting that: “Our research suggests that the cellular and molecular strategies used in Aplysia for storing short- and long-term memory are conserved in mammals and that the same molecular strategies are employed in both implicit and explicit memory storage”</w:t>
      </w:r>
    </w:p>
    <w:p w14:paraId="37D0329B" w14:textId="77777777" w:rsidR="001C40E4" w:rsidRDefault="00000000">
      <w:pPr>
        <w:pStyle w:val="BodyText"/>
      </w:pPr>
      <w:r>
        <w:t>Although the exact molecular cascades differ between forms of memory, both classical and operant learning are thought to be underwritten by changes among synapses (</w:t>
      </w:r>
      <w:hyperlink w:anchor="ref-kandel_molecular_2001">
        <w:r>
          <w:rPr>
            <w:rStyle w:val="Hyperlink"/>
          </w:rPr>
          <w:t>Kandel, 2001</w:t>
        </w:r>
      </w:hyperlink>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w:t>
      </w:r>
      <w:r>
        <w:lastRenderedPageBreak/>
        <w:t>should not retain the conditioned preferences of the original subjects. However, texture preferences and other associative memories can survive partial or complete loss of the brain in invertebrates, as was discussed at length in the literature review. This directly challenges the synaptic trace theory. While associations between neurons are clearly important for our ability to change our behaviour based on past experiences, are they really the site of memory storage?</w:t>
      </w:r>
    </w:p>
    <w:p w14:paraId="37D0329C" w14:textId="77777777" w:rsidR="001C40E4" w:rsidRDefault="00000000">
      <w:pPr>
        <w:pStyle w:val="BodyText"/>
      </w:pPr>
      <w:r>
        <w:t>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provide an explanation of how even simple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p w14:paraId="37D0329D" w14:textId="77777777" w:rsidR="001C40E4" w:rsidRDefault="00000000">
      <w:pPr>
        <w:pStyle w:val="Heading2"/>
      </w:pPr>
      <w:bookmarkStart w:id="91" w:name="sec-challenging-prevailing-theory"/>
      <w:bookmarkStart w:id="92" w:name="_Toc196407679"/>
      <w:bookmarkEnd w:id="89"/>
      <w:r>
        <w:t>7.2 Challenging Prevailing Theory - Is Hebbian learning the Only Game in Town?</w:t>
      </w:r>
      <w:bookmarkEnd w:id="92"/>
    </w:p>
    <w:p w14:paraId="37D0329E" w14:textId="77777777" w:rsidR="001C40E4" w:rsidRDefault="00000000">
      <w:pPr>
        <w:pStyle w:val="FirstParagraph"/>
      </w:pPr>
      <w:r>
        <w:t>The synaptic trace theory, introduced in part by Donald Hebb (</w:t>
      </w:r>
      <w:hyperlink w:anchor="ref-hebb_organisation_1949">
        <w:r>
          <w:rPr>
            <w:rStyle w:val="Hyperlink"/>
          </w:rPr>
          <w:t>Hebb, 1949</w:t>
        </w:r>
      </w:hyperlink>
      <w:r>
        <w:t>), proposed that memory is forged among networks of neurons. To be specific, in the weights of their synaptic connections. There is a lot of empirical work which supports the idea that memories are stored among neurons. One clear demonstration comes from a study whereby J.-H. Han et al. (</w:t>
      </w:r>
      <w:hyperlink w:anchor="ref-han_selective_2009">
        <w:r>
          <w:rPr>
            <w:rStyle w:val="Hyperlink"/>
          </w:rPr>
          <w:t>2009</w:t>
        </w:r>
      </w:hyperlink>
      <w:r>
        <w:t xml:space="preserve">) selectively extinguished a fear memory by destroying the neurons active during fear acquisition. This shows that the neurons in the amygdala which were engaged when a new fear memory was formed can be tagged and selectively destroyed. Rodents which have undergone this procedure can be compared to control subjects in which the same number of neurons are destroyed at random. This comparison reveals that forgetting of the fear memory only occurs in the targeted ablation group but not the control group, such that these rodents no longer freeze in </w:t>
      </w:r>
      <w:r>
        <w:lastRenderedPageBreak/>
        <w:t>response to the conditioned stimulus. A relatively clear demonstration that neurons must be the storehouse of memory.</w:t>
      </w:r>
    </w:p>
    <w:p w14:paraId="37D0329F" w14:textId="77777777" w:rsidR="001C40E4" w:rsidRDefault="00000000">
      <w:pPr>
        <w:pStyle w:val="BodyText"/>
      </w:pPr>
      <w:r>
        <w:t>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 (</w:t>
      </w:r>
      <w:hyperlink w:anchor="ref-liu_optogenetic_2012">
        <w:r>
          <w:rPr>
            <w:rStyle w:val="Hyperlink"/>
          </w:rPr>
          <w:t>Liu et al., 2012</w:t>
        </w:r>
      </w:hyperlink>
      <w:r>
        <w:t>). Subsequently, the rodent will show a freezing response when placed in that context, as if it had been shocked there. Manipulations of this kind build a strong case for neurons as crucial for storing memories.</w:t>
      </w:r>
    </w:p>
    <w:p w14:paraId="37D032A0" w14:textId="77777777" w:rsidR="001C40E4" w:rsidRDefault="00000000">
      <w:pPr>
        <w:pStyle w:val="BodyText"/>
      </w:pPr>
      <w:r>
        <w:t>The notion that neuronal ensembles are the substrate of memory, with synapses acting as specific storage containers, also suffers from several limitations. Foremost among them is the problem of synaptic instability (</w:t>
      </w:r>
      <w:hyperlink w:anchor="ref-gershman_molecular_2023">
        <w:r>
          <w:rPr>
            <w:rStyle w:val="Hyperlink"/>
          </w:rPr>
          <w:t>Gershman, 2023</w:t>
        </w:r>
      </w:hyperlink>
      <w:r>
        <w:t xml:space="preserve">; </w:t>
      </w:r>
      <w:hyperlink w:anchor="ref-minerbi_long-term_2009">
        <w:r>
          <w:rPr>
            <w:rStyle w:val="Hyperlink"/>
          </w:rPr>
          <w:t>Minerbi et al., 2009</w:t>
        </w:r>
      </w:hyperlink>
      <w:r>
        <w:t xml:space="preserve">; </w:t>
      </w:r>
      <w:hyperlink w:anchor="ref-mongillo_intrinsic_2017">
        <w:r>
          <w:rPr>
            <w:rStyle w:val="Hyperlink"/>
          </w:rPr>
          <w:t>Mongillo et al., 2017</w:t>
        </w:r>
      </w:hyperlink>
      <w:r>
        <w:t>). Consider that the majority of excitatory connections in the brain are thought to involve an axon terminating on the dendritic spine of a postsynaptic neuron, forming an axodendritic synapse (</w:t>
      </w:r>
      <w:hyperlink w:anchor="ref-harris_ultrastructure_2012">
        <w:r>
          <w:rPr>
            <w:rStyle w:val="Hyperlink"/>
          </w:rPr>
          <w:t>Harris &amp; Weinberg, 2012</w:t>
        </w:r>
      </w:hyperlink>
      <w:r>
        <w:t xml:space="preserve">; </w:t>
      </w:r>
      <w:hyperlink w:anchor="Xb0612d8ead6ade745ea08eb632b36eb2c54b521">
        <w:r>
          <w:rPr>
            <w:rStyle w:val="Hyperlink"/>
          </w:rPr>
          <w:t>Montero-Crespo et al., 2020</w:t>
        </w:r>
      </w:hyperlink>
      <w:r>
        <w:t xml:space="preserve">). Spines on a dendrite are like the buildings of a city. Dynamic objects that change over time. One might assume this implies minor changes to their form, such as changes in size or shape. But just as a city experiences demolitions and new builds, more significant changes also take place among populations of dendritic spines. Whole colonies of dendritic spines may be destroyed and replaced over the course of several weeks (see </w:t>
      </w:r>
      <w:hyperlink w:anchor="ref-gershman_molecular_2023">
        <w:r>
          <w:rPr>
            <w:rStyle w:val="Hyperlink"/>
          </w:rPr>
          <w:t>Gershman, 2023</w:t>
        </w:r>
      </w:hyperlink>
      <w:r>
        <w:t>). Dendritic spines thus exist in a precarious state.</w:t>
      </w:r>
    </w:p>
    <w:p w14:paraId="37D032A1" w14:textId="77777777" w:rsidR="001C40E4" w:rsidRDefault="00000000">
      <w:pPr>
        <w:pStyle w:val="BodyText"/>
      </w:pPr>
      <w:r>
        <w:t>Is it possible for memory to be embedded within such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morphology of the brain, if the synaptic trace theory were correct, shouldn’t this have drastic consequences for the reliability of our memories? Furthermore, if spine changes are partly the result of a stochastic process, as has been suggested by Yasumatsu et al. (</w:t>
      </w:r>
      <w:hyperlink w:anchor="ref-yasumatsu_principles_2008">
        <w:r>
          <w:rPr>
            <w:rStyle w:val="Hyperlink"/>
          </w:rPr>
          <w:t>2008</w:t>
        </w:r>
      </w:hyperlink>
      <w:r>
        <w:t>), the memory errors experienced by humans should also be stochastic in nature.</w:t>
      </w:r>
    </w:p>
    <w:p w14:paraId="37D032A2" w14:textId="77777777" w:rsidR="001C40E4" w:rsidRDefault="00000000">
      <w:pPr>
        <w:pStyle w:val="BodyText"/>
      </w:pPr>
      <w:r>
        <w:lastRenderedPageBreak/>
        <w:t>Although humans are prone to misattributing the source of information (</w:t>
      </w:r>
      <w:hyperlink w:anchor="ref-johnson_source_1993">
        <w:r>
          <w:rPr>
            <w:rStyle w:val="Hyperlink"/>
          </w:rPr>
          <w:t>Johnson et al., 1993</w:t>
        </w:r>
      </w:hyperlink>
      <w:r>
        <w:t>), such as mistaking something a friend told them for something they heard on evening news, these misattributions do not reflect the stochastic nature of the biological mechanisms that supposedly represent memory. People rarely mistake an inanimate object, such as a dining table, as being the source of a particular story they heard.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14:paraId="37D032A3" w14:textId="77777777" w:rsidR="001C40E4" w:rsidRDefault="00000000">
      <w:pPr>
        <w:pStyle w:val="BodyText"/>
      </w:pPr>
      <w:r>
        <w:t>Learning specificity further challenges the synaptic trace theory of memory. As Gershman (</w:t>
      </w:r>
      <w:hyperlink w:anchor="ref-gershman_molecular_2023">
        <w:r>
          <w:rPr>
            <w:rStyle w:val="Hyperlink"/>
          </w:rPr>
          <w:t>2023, p. 3</w:t>
        </w:r>
      </w:hyperlink>
      <w:r>
        <w:t>) points out, animals will learn to avoid a particular food if they become sick within several hours of their meal. However, it will not learn to avoid a tone or environmental cue, even if that thing was also present while eating the food. Somehow animals associate one particular food stimulus with the feeling of being sick, and ignore the hundreds or thousands of other stimuli encountered in the intervening hours.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14:paraId="37D032A4" w14:textId="77777777" w:rsidR="001C40E4" w:rsidRDefault="00000000">
      <w:pPr>
        <w:pStyle w:val="BodyText"/>
      </w:pPr>
      <w:r>
        <w:t>If synaptic traces are not the storehouse of memory, then what is? Over the years, a number of different macromolecular mechanisms have been put forward. Perhaps the first elected substrate which held promise as a memory storage mechanism was RNA (</w:t>
      </w:r>
      <w:hyperlink w:anchor="ref-hyden_nuclear_1962">
        <w:r>
          <w:rPr>
            <w:rStyle w:val="Hyperlink"/>
          </w:rPr>
          <w:t>Hydén &amp; Egyházi, 1962</w:t>
        </w:r>
      </w:hyperlink>
      <w:r>
        <w:t xml:space="preserve">; for a brief review see </w:t>
      </w:r>
      <w:hyperlink w:anchor="ref-kandel_cellular_1968">
        <w:r>
          <w:rPr>
            <w:rStyle w:val="Hyperlink"/>
          </w:rPr>
          <w:t>Kandel &amp; Spencer, 1968, pp. 115–117</w:t>
        </w:r>
      </w:hyperlink>
      <w:r>
        <w:t xml:space="preserve">). The macromolecular trace theory of memory was given support by the work of McConnell, which suggested memory can be transferred in planaria by way of cannibalism. In the 1960’s, McConnell established a conditioned response in planaria (reviewed in </w:t>
      </w:r>
      <w:hyperlink w:anchor="ref-mcconnell_comparative_1966">
        <w:r>
          <w:rPr>
            <w:rStyle w:val="Hyperlink"/>
          </w:rPr>
          <w:t>McConnell, 1966</w:t>
        </w:r>
      </w:hyperlink>
      <w:r>
        <w:t xml:space="preserve">). He then cut these planaria up and fed them to another group of planaria, with a control group eating remnants of untrained worms instead. He found that the cannibals of trained planaria acquired the conditioned response faster than cannibals of untrained planaria, suggesting an inheritance of some memory trace. Eventually, McConnell and some of his collaborators narrowed in on RNA </w:t>
      </w:r>
      <w:r>
        <w:lastRenderedPageBreak/>
        <w:t>as the substrate of memory. This led to a popularisation of RNA transfer experiments. Other investigators like Jacobson et al. (</w:t>
      </w:r>
      <w:hyperlink w:anchor="ref-jacobson_planarians_1966">
        <w:r>
          <w:rPr>
            <w:rStyle w:val="Hyperlink"/>
          </w:rPr>
          <w:t>1966</w:t>
        </w:r>
      </w:hyperlink>
      <w:r>
        <w:t>) reported successful replications of the memory transfer effect. </w:t>
      </w:r>
    </w:p>
    <w:p w14:paraId="37D032A5" w14:textId="77777777" w:rsidR="001C40E4" w:rsidRDefault="00000000">
      <w:pPr>
        <w:pStyle w:val="BodyText"/>
      </w:pPr>
      <w:r>
        <w:t>More recently, Moore et al. (</w:t>
      </w:r>
      <w:hyperlink w:anchor="ref-moore_role_2021">
        <w:r>
          <w:rPr>
            <w:rStyle w:val="Hyperlink"/>
          </w:rPr>
          <w:t>2021</w:t>
        </w:r>
      </w:hyperlink>
      <w:r>
        <w:t>) have implicated a retrotransposon in maintaining and transferring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explain the end-to-end process. We must remember that the synaptic trace theory itself contains many current puzzles. For example, we cannot fully account for how information stored among synaptic weights is retrieved and brought into conscious awareness to drive behaviour.</w:t>
      </w:r>
    </w:p>
    <w:p w14:paraId="37D032A6" w14:textId="77777777" w:rsidR="001C40E4" w:rsidRDefault="00000000">
      <w:pPr>
        <w:pStyle w:val="BodyText"/>
      </w:pPr>
      <w:r>
        <w:t>Many eminent scientists openly rejected RNA as a plausible memory storage mechanism in a 1966 paper published in Science (</w:t>
      </w:r>
      <w:hyperlink w:anchor="ref-byrne_memory_1966">
        <w:r>
          <w:rPr>
            <w:rStyle w:val="Hyperlink"/>
          </w:rPr>
          <w:t>Byrne et al., 1966</w:t>
        </w:r>
      </w:hyperlink>
      <w:r>
        <w:t>). In the late 1980s Larry Squire characterised this line of research as a “blind alley” that science stumbles down in search of progress (</w:t>
      </w:r>
      <w:hyperlink w:anchor="ref-squire_memory_1987">
        <w:r>
          <w:rPr>
            <w:rStyle w:val="Hyperlink"/>
          </w:rPr>
          <w:t>Squire, 1987, p. 10</w:t>
        </w:r>
      </w:hyperlink>
      <w:r>
        <w:t>). But demonstrations that RNA transfer can affect behaviour have taken place under the constraints of modern research environment. Bédécarrats et al. (</w:t>
      </w:r>
      <w:hyperlink w:anchor="ref-bedecarrats_rna_2018">
        <w:r>
          <w:rPr>
            <w:rStyle w:val="Hyperlink"/>
          </w:rPr>
          <w:t>2018</w:t>
        </w:r>
      </w:hyperlink>
      <w:r>
        <w:t xml:space="preserve">) had success in demonstrating transfer of learning through RNA transplantation. The researchers first conditioned </w:t>
      </w:r>
      <w:r>
        <w:rPr>
          <w:i/>
          <w:iCs/>
        </w:rPr>
        <w:t>Aplysia</w:t>
      </w:r>
      <w:r>
        <w:t xml:space="preserve"> to show sensitisation of the syphon withdraw reflex. The authors then extracted and isolated RNA from their central nervous system. The RNA extracts were combined and then injected into naive </w:t>
      </w:r>
      <w:r>
        <w:rPr>
          <w:i/>
          <w:iCs/>
        </w:rPr>
        <w:t>Aplysia</w:t>
      </w:r>
      <w:r>
        <w:t xml:space="preserve">. The behaviour of subjects injected with RNA from trained </w:t>
      </w:r>
      <w:r>
        <w:rPr>
          <w:i/>
          <w:iCs/>
        </w:rPr>
        <w:t>Aplysia</w:t>
      </w:r>
      <w:r>
        <w:t xml:space="preserve"> was compared to a control group injected with RNA from naive </w:t>
      </w:r>
      <w:r>
        <w:rPr>
          <w:i/>
          <w:iCs/>
        </w:rPr>
        <w:t>Aplysia</w:t>
      </w:r>
      <w:r>
        <w:t>. The injectees of trained subjects showed significant sensitisation of the syphon – i.e., they withdrew it for much longer – compared to injectees of control subjects. This evidence supports the claim that RNA can be used as a substrate for memory storage.</w:t>
      </w:r>
    </w:p>
    <w:p w14:paraId="37D032A7" w14:textId="77777777" w:rsidR="001C40E4" w:rsidRDefault="00000000">
      <w:pPr>
        <w:pStyle w:val="BodyText"/>
      </w:pPr>
      <w:r>
        <w:lastRenderedPageBreak/>
        <w:t>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 (</w:t>
      </w:r>
      <w:hyperlink w:anchor="ref-ungar_isolation_1972">
        <w:r>
          <w:rPr>
            <w:rStyle w:val="Hyperlink"/>
          </w:rPr>
          <w:t>Ungar et al., 1972</w:t>
        </w:r>
      </w:hyperlink>
      <w:r>
        <w:t>). More surprisingly, Ungar et al. (</w:t>
      </w:r>
      <w:hyperlink w:anchor="ref-ungar_chemical_1968">
        <w:r>
          <w:rPr>
            <w:rStyle w:val="Hyperlink"/>
          </w:rPr>
          <w:t>1968</w:t>
        </w:r>
      </w:hyperlink>
      <w:r>
        <w:t>) found that a conditioned response could even be transferred between species, with brain extracts from rats being injected into mice intraperitoneally (into the wall of the abdomen). However, other investigators had failed to replicate this effect (</w:t>
      </w:r>
      <w:hyperlink w:anchor="ref-misslin_non-reproducibility_1978">
        <w:r>
          <w:rPr>
            <w:rStyle w:val="Hyperlink"/>
          </w:rPr>
          <w:t>Misslin et al., 1978</w:t>
        </w:r>
      </w:hyperlink>
      <w:r>
        <w:t>). Even with brain extracts provided by Ungar himself (</w:t>
      </w:r>
      <w:hyperlink w:anchor="ref-goldstein_unsuccessful_1971">
        <w:r>
          <w:rPr>
            <w:rStyle w:val="Hyperlink"/>
          </w:rPr>
          <w:t>Goldstein et al., 1971</w:t>
        </w:r>
      </w:hyperlink>
      <w:r>
        <w:t>).</w:t>
      </w:r>
    </w:p>
    <w:p w14:paraId="37D032A8" w14:textId="77777777" w:rsidR="001C40E4" w:rsidRDefault="00000000">
      <w:pPr>
        <w:pStyle w:val="BodyText"/>
      </w:pPr>
      <w:r>
        <w:t>In conjunction with the failed replications, other theoretical limitations were identified which made it unlikely that a peptide would be a viable means of memory storage and transfer. For example, it became clear that the blood-brain barrier showed low permeability to peptides (</w:t>
      </w:r>
      <w:hyperlink w:anchor="ref-pardridge_neuropeptides_1983">
        <w:r>
          <w:rPr>
            <w:rStyle w:val="Hyperlink"/>
          </w:rPr>
          <w:t>Pardridge, 1983</w:t>
        </w:r>
      </w:hyperlink>
      <w:r>
        <w:t>). Moreover, when one considers the volume of memories accumulated over a lifetime, a macromolecular substrate would lead to dozens of kilograms worth of the substance being stockpiled (</w:t>
      </w:r>
      <w:hyperlink w:anchor="ref-rose_making_1993">
        <w:r>
          <w:rPr>
            <w:rStyle w:val="Hyperlink"/>
          </w:rPr>
          <w:t>Rose, 1993, p. 222</w:t>
        </w:r>
      </w:hyperlink>
      <w:r>
        <w:t>). An untenable mechanism for memory given our constrained biological real estate.</w:t>
      </w:r>
    </w:p>
    <w:p w14:paraId="37D032A9" w14:textId="77777777" w:rsidR="001C40E4" w:rsidRDefault="00000000">
      <w:pPr>
        <w:pStyle w:val="BodyText"/>
      </w:pPr>
      <w:r>
        <w:t>Other challenges for the synaptic trace theory of memory come from work using single celled organism. Single celled, by definition, implies there are no connections between cells. No connections between cells means no possibility of storing memories among synaptic weights, a characteristic required by the synaptic trace theory. In other words, if single celled organisms are capable of learning, this would suggest some ancient form of non-neuronal, non-network based memory storage mechanism. What evidence do we have for learning in single celled organisms?</w:t>
      </w:r>
    </w:p>
    <w:p w14:paraId="37D032AA" w14:textId="77777777" w:rsidR="001C40E4" w:rsidRDefault="00000000">
      <w:pPr>
        <w:pStyle w:val="BodyText"/>
      </w:pPr>
      <w:r>
        <w:t>In 1952, Gelber conducted several experiments using the single celled ciliate Paramecia (</w:t>
      </w:r>
      <w:hyperlink w:anchor="ref-gelber_investigations_1952">
        <w:r>
          <w:rPr>
            <w:rStyle w:val="Hyperlink"/>
          </w:rPr>
          <w:t>Gelber, 1952</w:t>
        </w:r>
      </w:hyperlink>
      <w:r>
        <w:t>). Gelber found that paramecia would learn to congregate around a piece of wire placed in their dish which had been dipped in bacteria – nutritious food in the eyes of Paramecia. When a wire was eventually placed in the dish without bacteria, many paramecia continued to congregate nearby. Much more than a control group who did not undergo the training procedure. Other investigators have continued to test the learning capabilities in single celled organisms. Boisseau et al. (</w:t>
      </w:r>
      <w:hyperlink w:anchor="ref-boisseau_habituation_2016">
        <w:r>
          <w:rPr>
            <w:rStyle w:val="Hyperlink"/>
          </w:rPr>
          <w:t>2016</w:t>
        </w:r>
      </w:hyperlink>
      <w:r>
        <w:t>) found that a slime mold (</w:t>
      </w:r>
      <w:r>
        <w:rPr>
          <w:i/>
          <w:iCs/>
        </w:rPr>
        <w:t>Physarum polycephalum</w:t>
      </w:r>
      <w:r>
        <w:t xml:space="preserve">) can demonstrate </w:t>
      </w:r>
      <w:r>
        <w:lastRenderedPageBreak/>
        <w:t>habituation to previously aversive agents such as quinine or caffeine. Crucially, after a certain time period the habituation response is extinguished and the avoidance behaviour returns – a hallmark of habituation in mammals. </w:t>
      </w:r>
    </w:p>
    <w:p w14:paraId="37D032AB" w14:textId="77777777" w:rsidR="001C40E4" w:rsidRDefault="00000000">
      <w:pPr>
        <w:pStyle w:val="BodyText"/>
      </w:pPr>
      <w:r>
        <w:t>We cannot deny that there is a preponderance of evidence implicating that ensembles of neurons and their synaptic connections play a vital role in memory. Yet, this emerging evidence of learning in single celled organisms and non-synaptic memory storage mechanisms in invertebrates should encourage us to consider that perhaps synapses do not tell the full story.</w:t>
      </w:r>
    </w:p>
    <w:p w14:paraId="37D032AC" w14:textId="77777777" w:rsidR="001C40E4" w:rsidRDefault="00000000">
      <w:pPr>
        <w:pStyle w:val="BodyText"/>
      </w:pPr>
      <w:r>
        <w:t xml:space="preserve">Epigenetic mechanisms have been shown to play a role in all forms of learning and memory, from habituation to more complex forms of learning such as fear conditioning (see </w:t>
      </w:r>
      <w:hyperlink w:anchor="ref-bronfman_epigenetics_2016">
        <w:r>
          <w:rPr>
            <w:rStyle w:val="Hyperlink"/>
          </w:rPr>
          <w:t>Bronfman et al., 2016</w:t>
        </w:r>
      </w:hyperlink>
      <w:r>
        <w:t>). The epigenetic mechanisms implicated span all possible epigenetic markings. DNA methylation, histone modifications, histone variations and other proteins that are attached to DNA all modulate learning and memory performance.</w:t>
      </w:r>
    </w:p>
    <w:p w14:paraId="37D032AD" w14:textId="77777777" w:rsidR="001C40E4" w:rsidRDefault="00000000">
      <w:pPr>
        <w:pStyle w:val="BodyText"/>
      </w:pPr>
      <w:r>
        <w:t>An obvious indicator for the importance of epigenetic regulation in memory is that DNA methylation is required for learning (</w:t>
      </w:r>
      <w:hyperlink w:anchor="ref-han_effect_2010">
        <w:r>
          <w:rPr>
            <w:rStyle w:val="Hyperlink"/>
          </w:rPr>
          <w:t>J. Han et al., 2010</w:t>
        </w:r>
      </w:hyperlink>
      <w:r>
        <w:t xml:space="preserve">; </w:t>
      </w:r>
      <w:hyperlink w:anchor="ref-heyward_dna_2015">
        <w:r>
          <w:rPr>
            <w:rStyle w:val="Hyperlink"/>
          </w:rPr>
          <w:t>Heyward &amp; Sweatt, 2015</w:t>
        </w:r>
      </w:hyperlink>
      <w:r>
        <w:t>). DNA methylation occurs when a methyl group is attached to a cytosine nucleotide on a DNA strand. It has been proposed that this is due to either suppressing the creation of proteins that typically inhibit memory, or by silencing genes encoding microRNAs that typically repress memory formation(</w:t>
      </w:r>
      <w:hyperlink w:anchor="ref-bronfman_epigenetics_2016">
        <w:r>
          <w:rPr>
            <w:rStyle w:val="Hyperlink"/>
          </w:rPr>
          <w:t>Bronfman et al., 2016</w:t>
        </w:r>
      </w:hyperlink>
      <w:r>
        <w:t>). Histone acetylation, which opens up DNA and increases the rate of transcription, has also been associated with improved memory performance (</w:t>
      </w:r>
      <w:hyperlink w:anchor="ref-levenson_regulation_2004">
        <w:r>
          <w:rPr>
            <w:rStyle w:val="Hyperlink"/>
          </w:rPr>
          <w:t>Levenson et al., 2004</w:t>
        </w:r>
      </w:hyperlink>
      <w:r>
        <w:t>). Acetylation is typically associated with an open chromatin formation and therefore greater accessibility for gene transcription.</w:t>
      </w:r>
    </w:p>
    <w:p w14:paraId="37D032AE" w14:textId="77777777" w:rsidR="001C40E4" w:rsidRDefault="00000000">
      <w:pPr>
        <w:pStyle w:val="BodyText"/>
      </w:pPr>
      <w:r>
        <w:t>Epigenetics as a means of information storage faces some of the same conceptual challenges as other potential mechanisms. While we can readily accept that an epigenetic modification due to an environmental stressor such as hunger may increase the transcription of a gene which results in a slower metabolism (and is therefore an “epigenetic memory” of our past environment), it is much harder to accept that epigenetic marks could represent the sights, sounds and emotions of past experiences and that these can later be reactivated to trigger a behaviour.</w:t>
      </w:r>
    </w:p>
    <w:p w14:paraId="37D032AF" w14:textId="77777777" w:rsidR="001C40E4" w:rsidRDefault="00000000">
      <w:pPr>
        <w:pStyle w:val="BodyText"/>
      </w:pPr>
      <w:r>
        <w:t xml:space="preserve">Epigenetic mechanisms may be better placed as processes that alter the likelihood of information storage and the ability to access previously stored information, rather than the direct biological representation of experience itself. Given the end product of epigenetic regulation is a </w:t>
      </w:r>
      <w:r>
        <w:lastRenderedPageBreak/>
        <w:t>change in the volume of proteins and non-coding RNAs, epigenetics could be thought of as a rate limiting factor in learning and memory, rather than a foundational building block of memory. Like a dam blocking or permitting the flow of water, it alters how much water can pass through it, but is not the source of water itself.</w:t>
      </w:r>
    </w:p>
    <w:p w14:paraId="37D032B0" w14:textId="77777777" w:rsidR="001C40E4" w:rsidRDefault="00000000">
      <w:pPr>
        <w:pStyle w:val="BodyText"/>
      </w:pPr>
      <w:r>
        <w:t>This discussion aimed to achieve two things. First, highlight that the synaptic trace theory faces several theoretical difficulties. Second, demonstrate that other mechanisms have been identified which allow information to be stored among molecules that can then be drawn upon to affect future behaviour. This is not to say that we should open the flood gates and accept all alternative proposals. The story of scotophobin is a reminder that not all alternatives are worth pursuing. Candidate molecules or pathways must be independently verified before they attract significant attention and resources. That being said, we still have one important question to address. What value can be gained from identifying alternative sources of information storage?</w:t>
      </w:r>
    </w:p>
    <w:p w14:paraId="37D032B1" w14:textId="77777777" w:rsidR="001C40E4" w:rsidRDefault="00000000">
      <w:pPr>
        <w:pStyle w:val="BodyText"/>
      </w:pPr>
      <w:r>
        <w:t>Anyone reading this is likely heavily invested in the digital world. We use our devices to learn, shop, communicate and to help us remember things. Most of the creative content we produce, whether it be images, music, or words on a page, are stored in the binary language of digital bits. The useful thing about the modern digital environment is that our precious information can be easily copied and multiplied. Backing up our documents up to a Google Drive or Microsoft Teams account is a routine exercise to minimise the chance of information loss. The benefits of having such redundancy built into our digital world are obvious to anyone who has experienced a power failure while working on a manuscript late into the night.</w:t>
      </w:r>
    </w:p>
    <w:p w14:paraId="37D032B2" w14:textId="77777777" w:rsidR="001C40E4" w:rsidRDefault="00000000">
      <w:pPr>
        <w:pStyle w:val="BodyText"/>
      </w:pPr>
      <w:r>
        <w:t>The benefits of redundancy should be similarly beneficial when considering the storage of experiences and other information we acquire across our lifetime. Humans spend many years acquiring important lessons and knowledge which allow us to flourish among our social and physical environment. Yet, current opinions in the literature suggest that the sole information storage mechanisms for this vast experience is among synaptic connections. Granted, there are some indications that memories may have multiple traces which may protect against very localised disturbances in the brain (</w:t>
      </w:r>
      <w:hyperlink w:anchor="ref-kveim_divergent_2024">
        <w:r>
          <w:rPr>
            <w:rStyle w:val="Hyperlink"/>
          </w:rPr>
          <w:t>Kveim et al., 2024</w:t>
        </w:r>
      </w:hyperlink>
      <w:r>
        <w:t>). However, anything above minor trauma would likely disturb all traces of a given memory. This storage system is akin to keeping your backup USB drive in the same bag as your laptop. Any event that impacts one device is likely to damage the other too.</w:t>
      </w:r>
    </w:p>
    <w:p w14:paraId="37D032B3" w14:textId="77777777" w:rsidR="001C40E4" w:rsidRDefault="00000000">
      <w:pPr>
        <w:pStyle w:val="BodyText"/>
      </w:pPr>
      <w:r>
        <w:lastRenderedPageBreak/>
        <w:t>If it was discovered that the body uses macromolecules as a storage mechanism, whether they be the primary site of storage or duplicates to create redundancy, this would have important therapeutic and clinical implications. Primarily, the information stored outside of neurons could be used to reinstantiate information that has been distributed after a traumatic event. People experience head trauma from a variety of activities and events. Contact sports, traffic accidents, and stroke are just a few common examples. Fortunately, some seemingly lost memories and abilities recover spontaneously with time (</w:t>
      </w:r>
      <w:hyperlink w:anchor="ref-kerr_experience-dependent_2011">
        <w:r>
          <w:rPr>
            <w:rStyle w:val="Hyperlink"/>
          </w:rPr>
          <w:t>Kerr et al., 2011</w:t>
        </w:r>
      </w:hyperlink>
      <w:r>
        <w:t>). But much of what is lost, be it motor abilities or past memories, never returns.</w:t>
      </w:r>
    </w:p>
    <w:p w14:paraId="37D032B4" w14:textId="77777777" w:rsidR="001C40E4" w:rsidRDefault="00000000">
      <w:pPr>
        <w:pStyle w:val="BodyText"/>
      </w:pPr>
      <w:r>
        <w:t>Current efforts to improve rehabilitation after damage focus on task specific training and factors such as exercise which have been linked to improved patient outcomes (</w:t>
      </w:r>
      <w:hyperlink w:anchor="ref-han_clinical_2017">
        <w:r>
          <w:rPr>
            <w:rStyle w:val="Hyperlink"/>
          </w:rPr>
          <w:t>P. Han et al., 2017</w:t>
        </w:r>
      </w:hyperlink>
      <w:r>
        <w:t xml:space="preserve">; </w:t>
      </w:r>
      <w:hyperlink w:anchor="ref-paris_stroke_2007">
        <w:r>
          <w:rPr>
            <w:rStyle w:val="Hyperlink"/>
          </w:rPr>
          <w:t>Paris, 2007</w:t>
        </w:r>
      </w:hyperlink>
      <w:r>
        <w:t>).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 (</w:t>
      </w:r>
      <w:hyperlink w:anchor="ref-mazzawi_kinetics_2018">
        <w:r>
          <w:rPr>
            <w:rStyle w:val="Hyperlink"/>
          </w:rPr>
          <w:t>Mazzawi et al., 2018</w:t>
        </w:r>
      </w:hyperlink>
      <w:r>
        <w:t>), so to molecular transfusions may enable information to be moved between individuals to enhance cognitive outcomes. This is admittedly highly speculative, but the work of Moore et al. (</w:t>
      </w:r>
      <w:hyperlink w:anchor="ref-moore_role_2021">
        <w:r>
          <w:rPr>
            <w:rStyle w:val="Hyperlink"/>
          </w:rPr>
          <w:t>2021</w:t>
        </w:r>
      </w:hyperlink>
      <w:r>
        <w:t>) provides preliminary evidence that molecules such as RNAs can be transferred between organisms to confer the recipient with adaptive information that affects its behaviour.</w:t>
      </w:r>
    </w:p>
    <w:p w14:paraId="37D032B5" w14:textId="77777777" w:rsidR="001C40E4" w:rsidRDefault="00000000">
      <w:pPr>
        <w:pStyle w:val="Heading2"/>
      </w:pPr>
      <w:bookmarkStart w:id="93" w:name="sec-limitations"/>
      <w:bookmarkStart w:id="94" w:name="_Toc196407680"/>
      <w:bookmarkEnd w:id="91"/>
      <w:r>
        <w:t>7.3 Limitations</w:t>
      </w:r>
      <w:bookmarkEnd w:id="94"/>
    </w:p>
    <w:p w14:paraId="37D032B6" w14:textId="77777777" w:rsidR="001C40E4" w:rsidRDefault="00000000">
      <w:pPr>
        <w:pStyle w:val="FirstParagraph"/>
      </w:pPr>
      <w:r>
        <w:t xml:space="preserve">This project suffered from a number of limitations, some of which have been highlighted throughout. One major issue which needs to be highlighted is that we have not carried out species level identification of the planaria used here. Given there were two phenotypes apparent in our breeding colony, these may represent two separate species. This limits the comparability of the results presented here with others in the literature and may even limit comparability between studies carried out within our lab. This is especially true given inter-species differences </w:t>
      </w:r>
      <w:r>
        <w:lastRenderedPageBreak/>
        <w:t>have been described for a number of behaviours and conditioning paradigms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rejo_optimization_2023">
        <w:r>
          <w:rPr>
            <w:rStyle w:val="Hyperlink"/>
          </w:rPr>
          <w:t>Rejo et al., 2023</w:t>
        </w:r>
      </w:hyperlink>
      <w:r>
        <w:t xml:space="preserve">; </w:t>
      </w:r>
      <w:hyperlink w:anchor="ref-samuel_addiction-related_2021">
        <w:r>
          <w:rPr>
            <w:rStyle w:val="Hyperlink"/>
          </w:rPr>
          <w:t>Samuel et al., 2021</w:t>
        </w:r>
      </w:hyperlink>
      <w:r>
        <w:t>).</w:t>
      </w:r>
    </w:p>
    <w:p w14:paraId="37D032B7" w14:textId="77777777" w:rsidR="001C40E4" w:rsidRDefault="00000000">
      <w:pPr>
        <w:pStyle w:val="BodyText"/>
      </w:pPr>
      <w:r>
        <w:t>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14:paraId="37D032B8" w14:textId="77777777" w:rsidR="001C40E4" w:rsidRDefault="00000000">
      <w:pPr>
        <w:pStyle w:val="BodyText"/>
      </w:pPr>
      <w:r>
        <w:t>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14:paraId="37D032B9" w14:textId="77777777" w:rsidR="001C40E4" w:rsidRDefault="00000000">
      <w:pPr>
        <w:pStyle w:val="BodyText"/>
      </w:pPr>
      <w:r>
        <w:t>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14:paraId="37D032BA" w14:textId="77777777" w:rsidR="001C40E4" w:rsidRDefault="00000000">
      <w:pPr>
        <w:pStyle w:val="BodyText"/>
      </w:pPr>
      <w:r>
        <w:lastRenderedPageBreak/>
        <w:t>The exclusions in Experiment 2 may have systematically biased the results. For the baseline to endpoint comparison, nine control subjects were excluded compared to just three treatment subjects. Due to additional deaths during regeneration, partly due to an experimenter 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14:paraId="37D032BB" w14:textId="77777777" w:rsidR="001C40E4" w:rsidRDefault="00000000">
      <w:pPr>
        <w:pStyle w:val="BodyText"/>
      </w:pPr>
      <w:r>
        <w:t>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 (</w:t>
      </w:r>
      <w:hyperlink w:anchor="ref-felix_it_2019">
        <w:r>
          <w:rPr>
            <w:rStyle w:val="Hyperlink"/>
          </w:rPr>
          <w:t>Felix et al., 2019</w:t>
        </w:r>
      </w:hyperlink>
      <w:r>
        <w:t xml:space="preserve">; </w:t>
      </w:r>
      <w:hyperlink w:anchor="ref-lewallen_metabolic_2020">
        <w:r>
          <w:rPr>
            <w:rStyle w:val="Hyperlink"/>
          </w:rPr>
          <w:t>Lewallen &amp; Burggren, 2020</w:t>
        </w:r>
      </w:hyperlink>
      <w:r>
        <w:t xml:space="preserve">; </w:t>
      </w:r>
      <w:hyperlink w:anchor="ref-vu_stem_2015">
        <w:r>
          <w:rPr>
            <w:rStyle w:val="Hyperlink"/>
          </w:rPr>
          <w:t>Vu et al., 2015</w:t>
        </w:r>
      </w:hyperlink>
      <w:r>
        <w:t>). We can assume this is how planaria took up the compounds we administerd into the water. But uncertainty remains regarding whether the compounds reached the brain in the short period of time allowed for absorbtion.</w:t>
      </w:r>
    </w:p>
    <w:p w14:paraId="37D032BC" w14:textId="77777777" w:rsidR="001C40E4" w:rsidRDefault="00000000">
      <w:pPr>
        <w:pStyle w:val="BodyText"/>
      </w:pPr>
      <w:r>
        <w:t>This matter of drug uptake is further complicated as the location of drug action is different for different compounds. For example, Pagán et al. (</w:t>
      </w:r>
      <w:hyperlink w:anchor="ref-pagan_planarians_2013">
        <w:r>
          <w:rPr>
            <w:rStyle w:val="Hyperlink"/>
          </w:rPr>
          <w:t>2013</w:t>
        </w:r>
      </w:hyperlink>
      <w:r>
        <w:t>) 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14:paraId="37D032BD" w14:textId="77777777" w:rsidR="001C40E4" w:rsidRDefault="00000000">
      <w:pPr>
        <w:pStyle w:val="BodyText"/>
      </w:pPr>
      <w:r>
        <w:t>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 (</w:t>
      </w:r>
      <w:hyperlink w:anchor="ref-okamoto_neural_2005">
        <w:r>
          <w:rPr>
            <w:rStyle w:val="Hyperlink"/>
          </w:rPr>
          <w:t>Okamoto et al., 2005</w:t>
        </w:r>
      </w:hyperlink>
      <w:r>
        <w:t xml:space="preserve">). The bisection should have successfully removed all of the brain tissue </w:t>
      </w:r>
      <w:r>
        <w:lastRenderedPageBreak/>
        <w:t>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 (</w:t>
      </w:r>
      <w:hyperlink w:anchor="ref-morgan_experimental_1898">
        <w:r>
          <w:rPr>
            <w:rStyle w:val="Hyperlink"/>
          </w:rPr>
          <w:t>Morgan, 1898</w:t>
        </w:r>
      </w:hyperlink>
      <w:r>
        <w:t>). With some others reporting that just 10,000 cells are required for complete cephalic regeneration (</w:t>
      </w:r>
      <w:hyperlink w:anchor="ref-montgomery_minimal_1974">
        <w:r>
          <w:rPr>
            <w:rStyle w:val="Hyperlink"/>
          </w:rPr>
          <w:t>Montgomery &amp; Coward, 1974</w:t>
        </w:r>
      </w:hyperlink>
      <w:r>
        <w:t>). This may enable smaller sections from the side of the body to be used for regeneration. This would test memory retention while ensuring synaptic storage mechanisms are ruled out.</w:t>
      </w:r>
    </w:p>
    <w:p w14:paraId="37D032BE" w14:textId="77777777" w:rsidR="001C40E4" w:rsidRDefault="00000000">
      <w:pPr>
        <w:pStyle w:val="Heading2"/>
      </w:pPr>
      <w:bookmarkStart w:id="95" w:name="sec-summary-and-future-directions"/>
      <w:bookmarkStart w:id="96" w:name="_Toc196407681"/>
      <w:bookmarkEnd w:id="93"/>
      <w:r>
        <w:t>7.4 Summary and Future Directions</w:t>
      </w:r>
      <w:bookmarkEnd w:id="96"/>
    </w:p>
    <w:p w14:paraId="37D032BF" w14:textId="77777777" w:rsidR="001C40E4" w:rsidRDefault="00000000">
      <w:pPr>
        <w:pStyle w:val="FirstParagraph"/>
      </w:pPr>
      <w:r>
        <w:t>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14:paraId="37D032C0" w14:textId="77777777" w:rsidR="001C40E4" w:rsidRDefault="00000000">
      <w:pPr>
        <w:pStyle w:val="BodyText"/>
      </w:pPr>
      <w:r>
        <w:t xml:space="preserve">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learning to navigate to a specific point in space to receive a reward. While we found some indication that planaria can obtain a conditioned directional preference,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the conditioning </w:t>
      </w:r>
      <w:r>
        <w:lastRenderedPageBreak/>
        <w:t>procedure used here must be optimised to improve learning rates or, alternatively, that other operant conditioning procedures should be used to provide a stronger test of the hypothesis.</w:t>
      </w:r>
    </w:p>
    <w:p w14:paraId="37D032C1" w14:textId="77777777" w:rsidR="001C40E4" w:rsidRDefault="00000000">
      <w:pPr>
        <w:pStyle w:val="BodyText"/>
      </w:pPr>
      <w:r>
        <w:t>A number of next steps arise naturally from the lessons learnt during this project. First, for the continuation of planaria research in New Zealand, species level identification should be carried out to determine whether the genome of the planaria used here match those of other 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14:paraId="37D032C2" w14:textId="77777777" w:rsidR="001C40E4" w:rsidRDefault="00000000">
      <w:pPr>
        <w:pStyle w:val="BodyText"/>
      </w:pPr>
      <w:r>
        <w:t>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of both cocaine and methamphetamine could be tested: 1μM, 20μM, 50μM and 150μM. Once a concentration which maximises learning has been identified, manipulation of the exposure time should be carried out. The current experiment used a 3-minute absorption period. However, a shorter or longer duration may enhance learning. Absorption durations ranging from 1 to 10 minutes could be tried. A longer absorption period may constrain the sample size given the additional time required to complete all the trials. However, if learning can be made more consistent, this would be an acceptable trade off.</w:t>
      </w:r>
    </w:p>
    <w:p w14:paraId="37D032C3" w14:textId="77777777" w:rsidR="001C40E4" w:rsidRDefault="00000000">
      <w:pPr>
        <w:pStyle w:val="BodyText"/>
      </w:pPr>
      <w:r>
        <w:t xml:space="preserve">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w:t>
      </w:r>
      <w:r>
        <w:lastRenderedPageBreak/>
        <w:t>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 (</w:t>
      </w:r>
      <w:hyperlink w:anchor="ref-nicolas_analysis_2008">
        <w:r>
          <w:rPr>
            <w:rStyle w:val="Hyperlink"/>
            <w:b/>
            <w:bCs/>
          </w:rPr>
          <w:t>nicolas_analysis_2008?</w:t>
        </w:r>
      </w:hyperlink>
      <w:r>
        <w:t>), we could not find modern replications using the Van Oye method in the literature. Future experiments should attempt to replicate results reported in the 20th century (</w:t>
      </w:r>
      <w:hyperlink w:anchor="ref-corning_planarian_1970">
        <w:r>
          <w:rPr>
            <w:rStyle w:val="Hyperlink"/>
          </w:rPr>
          <w:t>Corning &amp; Riccio, 1970</w:t>
        </w:r>
      </w:hyperlink>
      <w:r>
        <w:t xml:space="preserve">; </w:t>
      </w:r>
      <w:hyperlink w:anchor="ref-van_oye_over_1920">
        <w:r>
          <w:rPr>
            <w:rStyle w:val="Hyperlink"/>
          </w:rPr>
          <w:t>Oye, 1920</w:t>
        </w:r>
      </w:hyperlink>
      <w:r>
        <w:t>). Preregistration should be completed prior to experimentation which details what a successful trial looks like, the training protocol, exclusion criteria, and ideally a power analysis to determine the required sample size to replicate effects reported previously.</w:t>
      </w:r>
    </w:p>
    <w:p w14:paraId="37D032C4" w14:textId="77777777" w:rsidR="001C40E4" w:rsidRDefault="00000000">
      <w:pPr>
        <w:pStyle w:val="BodyText"/>
      </w:pPr>
      <w:r>
        <w:t>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14:paraId="37D032C5" w14:textId="77777777" w:rsidR="001C40E4" w:rsidRDefault="00000000">
      <w:pPr>
        <w:pStyle w:val="Heading1"/>
      </w:pPr>
      <w:bookmarkStart w:id="97" w:name="sec-references"/>
      <w:bookmarkStart w:id="98" w:name="_Toc196407682"/>
      <w:bookmarkEnd w:id="87"/>
      <w:bookmarkEnd w:id="95"/>
      <w:r>
        <w:t>8. References</w:t>
      </w:r>
      <w:bookmarkEnd w:id="98"/>
    </w:p>
    <w:p w14:paraId="37D032C6" w14:textId="77777777" w:rsidR="001C40E4" w:rsidRDefault="00000000">
      <w:pPr>
        <w:pStyle w:val="Bibliography"/>
      </w:pPr>
      <w:bookmarkStart w:id="99" w:name="ref-abbott_conditioning_2008"/>
      <w:bookmarkStart w:id="100" w:name="refs"/>
      <w:r>
        <w:t xml:space="preserve">Abbott, S. M., &amp; Wong, G. K. (2008). The Conditioning and Memory Retention of Planaria (Dugesia tigrina) for Directional Preferences. </w:t>
      </w:r>
      <w:r>
        <w:rPr>
          <w:i/>
          <w:iCs/>
        </w:rPr>
        <w:t>Bios</w:t>
      </w:r>
      <w:r>
        <w:t xml:space="preserve">, </w:t>
      </w:r>
      <w:r>
        <w:rPr>
          <w:i/>
          <w:iCs/>
        </w:rPr>
        <w:t>79</w:t>
      </w:r>
      <w:r>
        <w:t xml:space="preserve">(4), 160–170. </w:t>
      </w:r>
      <w:hyperlink r:id="rId28">
        <w:r>
          <w:rPr>
            <w:rStyle w:val="Hyperlink"/>
          </w:rPr>
          <w:t>http://www.jstor.org/stable/25433841</w:t>
        </w:r>
      </w:hyperlink>
    </w:p>
    <w:p w14:paraId="37D032C7" w14:textId="77777777" w:rsidR="001C40E4" w:rsidRDefault="00000000">
      <w:pPr>
        <w:pStyle w:val="Bibliography"/>
      </w:pPr>
      <w:bookmarkStart w:id="101" w:name="ref-agata_structure_1998"/>
      <w:bookmarkEnd w:id="99"/>
      <w:r>
        <w:t xml:space="preserve">Agata, K., Soejima, Y., Kato, K., Kobayashi, C., Umesono, Y., &amp; Watanabe, K. (1998). Structure of the Planarian Central Nervous System (CNS) Revealed by Neuronal Cell Markers. </w:t>
      </w:r>
      <w:r>
        <w:rPr>
          <w:i/>
          <w:iCs/>
        </w:rPr>
        <w:t>Zoological Science</w:t>
      </w:r>
      <w:r>
        <w:t xml:space="preserve">, </w:t>
      </w:r>
      <w:r>
        <w:rPr>
          <w:i/>
          <w:iCs/>
        </w:rPr>
        <w:t>15</w:t>
      </w:r>
      <w:r>
        <w:t xml:space="preserve">(3), 433–440. </w:t>
      </w:r>
      <w:hyperlink r:id="rId29">
        <w:r>
          <w:rPr>
            <w:rStyle w:val="Hyperlink"/>
          </w:rPr>
          <w:t>https://doi.org/10.2108/zsj.15.433</w:t>
        </w:r>
      </w:hyperlink>
    </w:p>
    <w:p w14:paraId="37D032C8" w14:textId="77777777" w:rsidR="001C40E4" w:rsidRDefault="00000000">
      <w:pPr>
        <w:pStyle w:val="Bibliography"/>
      </w:pPr>
      <w:bookmarkStart w:id="102" w:name="ref-akiyama_spontaneous_2015"/>
      <w:bookmarkEnd w:id="101"/>
      <w:r>
        <w:lastRenderedPageBreak/>
        <w:t xml:space="preserve">Akiyama, Y., Agata, K., &amp; Inoue, T. (2015). Spontaneous Behaviors and Wall-Curvature Lead to Apparent Wall Preference in Planarian. </w:t>
      </w:r>
      <w:r>
        <w:rPr>
          <w:i/>
          <w:iCs/>
        </w:rPr>
        <w:t>PLOS ONE</w:t>
      </w:r>
      <w:r>
        <w:t xml:space="preserve">, </w:t>
      </w:r>
      <w:r>
        <w:rPr>
          <w:i/>
          <w:iCs/>
        </w:rPr>
        <w:t>10</w:t>
      </w:r>
      <w:r>
        <w:t xml:space="preserve">(11), e0142214. </w:t>
      </w:r>
      <w:hyperlink r:id="rId30">
        <w:r>
          <w:rPr>
            <w:rStyle w:val="Hyperlink"/>
          </w:rPr>
          <w:t>https://doi.org/10.1371/journal.pone.0142214</w:t>
        </w:r>
      </w:hyperlink>
    </w:p>
    <w:p w14:paraId="37D032C9" w14:textId="77777777" w:rsidR="001C40E4" w:rsidRDefault="00000000">
      <w:pPr>
        <w:pStyle w:val="Bibliography"/>
      </w:pPr>
      <w:bookmarkStart w:id="103" w:name="ref-algeri_effects_1983"/>
      <w:bookmarkEnd w:id="102"/>
      <w:r>
        <w:t xml:space="preserve">Algeri, S., Carolei, A., Ferretti, P., Gallone, C., Palladini, G., &amp; Venturini, G. (1983). Effects of dopaminergic agents on monoamine levels and motor behaviour in planaria. </w:t>
      </w:r>
      <w:r>
        <w:rPr>
          <w:i/>
          <w:iCs/>
        </w:rPr>
        <w:t>Comparative Biochemistry and Physiology Part C: Comparative Pharmacology</w:t>
      </w:r>
      <w:r>
        <w:t xml:space="preserve">, </w:t>
      </w:r>
      <w:r>
        <w:rPr>
          <w:i/>
          <w:iCs/>
        </w:rPr>
        <w:t>74</w:t>
      </w:r>
      <w:r>
        <w:t xml:space="preserve">(1), 27–29. </w:t>
      </w:r>
      <w:hyperlink r:id="rId31">
        <w:r>
          <w:rPr>
            <w:rStyle w:val="Hyperlink"/>
          </w:rPr>
          <w:t>https://doi.org/10.1016/0742-8413(83)90142-1</w:t>
        </w:r>
      </w:hyperlink>
    </w:p>
    <w:p w14:paraId="37D032CA" w14:textId="77777777" w:rsidR="001C40E4" w:rsidRDefault="00000000">
      <w:pPr>
        <w:pStyle w:val="Bibliography"/>
      </w:pPr>
      <w:bookmarkStart w:id="104" w:name="ref-allen_reversibility_1915"/>
      <w:bookmarkEnd w:id="103"/>
      <w:r>
        <w:t xml:space="preserve">Allen, G. D. (1915). Reversibility of the Reactions of Planaria Dorotocephala to a Current of Water. </w:t>
      </w:r>
      <w:r>
        <w:rPr>
          <w:i/>
          <w:iCs/>
        </w:rPr>
        <w:t>Biological Bulletin</w:t>
      </w:r>
      <w:r>
        <w:t xml:space="preserve">, </w:t>
      </w:r>
      <w:r>
        <w:rPr>
          <w:i/>
          <w:iCs/>
        </w:rPr>
        <w:t>29</w:t>
      </w:r>
      <w:r>
        <w:t xml:space="preserve">(2), 111–128. </w:t>
      </w:r>
      <w:hyperlink r:id="rId32">
        <w:r>
          <w:rPr>
            <w:rStyle w:val="Hyperlink"/>
          </w:rPr>
          <w:t>https://doi.org/10.2307/1536302</w:t>
        </w:r>
      </w:hyperlink>
    </w:p>
    <w:p w14:paraId="37D032CB" w14:textId="77777777" w:rsidR="001C40E4" w:rsidRDefault="00000000">
      <w:pPr>
        <w:pStyle w:val="Bibliography"/>
      </w:pPr>
      <w:bookmarkStart w:id="105" w:name="ref-alloway_retention_1972"/>
      <w:bookmarkEnd w:id="104"/>
      <w:r>
        <w:t xml:space="preserve">Alloway, T. M. (1972). Retention of Learning through Metamorphosis in the Grain Beetle (Tenebrio molitor). </w:t>
      </w:r>
      <w:r>
        <w:rPr>
          <w:i/>
          <w:iCs/>
        </w:rPr>
        <w:t>American Zoologist</w:t>
      </w:r>
      <w:r>
        <w:t xml:space="preserve">, </w:t>
      </w:r>
      <w:r>
        <w:rPr>
          <w:i/>
          <w:iCs/>
        </w:rPr>
        <w:t>12</w:t>
      </w:r>
      <w:r>
        <w:t>(3), 471–477.</w:t>
      </w:r>
    </w:p>
    <w:p w14:paraId="37D032CC" w14:textId="77777777" w:rsidR="001C40E4" w:rsidRDefault="00000000">
      <w:pPr>
        <w:pStyle w:val="Bibliography"/>
      </w:pPr>
      <w:bookmarkStart w:id="106" w:name="ref-amaning-kwarteng_relapse_2017"/>
      <w:bookmarkEnd w:id="105"/>
      <w:r>
        <w:t xml:space="preserve">Amaning-Kwarteng, A. O., Asif-Malik, A., Pei, Y., &amp; Canales, J. J. (2017). Relapse to cocaine seeking in an invertebrate. </w:t>
      </w:r>
      <w:r>
        <w:rPr>
          <w:i/>
          <w:iCs/>
        </w:rPr>
        <w:t>Pharmacology Biochemistry and Behavior</w:t>
      </w:r>
      <w:r>
        <w:t xml:space="preserve">, </w:t>
      </w:r>
      <w:r>
        <w:rPr>
          <w:i/>
          <w:iCs/>
        </w:rPr>
        <w:t>157</w:t>
      </w:r>
      <w:r>
        <w:t xml:space="preserve">, 41–46. </w:t>
      </w:r>
      <w:hyperlink r:id="rId33">
        <w:r>
          <w:rPr>
            <w:rStyle w:val="Hyperlink"/>
          </w:rPr>
          <w:t>https://doi.org/10.1016/j.pbb.2017.04.008</w:t>
        </w:r>
      </w:hyperlink>
    </w:p>
    <w:p w14:paraId="37D032CD" w14:textId="77777777" w:rsidR="001C40E4" w:rsidRDefault="00000000">
      <w:pPr>
        <w:pStyle w:val="Bibliography"/>
      </w:pPr>
      <w:bookmarkStart w:id="107" w:name="ref-armus_discrimination_2006"/>
      <w:bookmarkEnd w:id="106"/>
      <w:r>
        <w:t xml:space="preserve">Armus, H. L., Montgomery, A. R., &amp; Gurney, R. L. (2006). Discrimination Learning and Extinction in Paramecia (P. Caudatum). </w:t>
      </w:r>
      <w:r>
        <w:rPr>
          <w:i/>
          <w:iCs/>
        </w:rPr>
        <w:t>Psychological Reports</w:t>
      </w:r>
      <w:r>
        <w:t xml:space="preserve">, </w:t>
      </w:r>
      <w:r>
        <w:rPr>
          <w:i/>
          <w:iCs/>
        </w:rPr>
        <w:t>98</w:t>
      </w:r>
      <w:r>
        <w:t xml:space="preserve">(3), 705–711. </w:t>
      </w:r>
      <w:hyperlink r:id="rId34">
        <w:r>
          <w:rPr>
            <w:rStyle w:val="Hyperlink"/>
          </w:rPr>
          <w:t>https://doi.org/10.2466/pr0.98.3.705-711</w:t>
        </w:r>
      </w:hyperlink>
    </w:p>
    <w:p w14:paraId="37D032CE" w14:textId="77777777" w:rsidR="001C40E4" w:rsidRDefault="00000000">
      <w:pPr>
        <w:pStyle w:val="Bibliography"/>
      </w:pPr>
      <w:bookmarkStart w:id="108" w:name="ref-asano_rhodopsin-like_1998"/>
      <w:bookmarkEnd w:id="107"/>
      <w:r>
        <w:t xml:space="preserve">Asano, Y., Nakamura, S., Ishidas, S., Azuma, K., &amp; Shinozawa, T. (1998). Rhodopsin-Like Proteins in Planarian Eye and Auricle: Detection and Functional Analysis. </w:t>
      </w:r>
      <w:r>
        <w:rPr>
          <w:i/>
          <w:iCs/>
        </w:rPr>
        <w:t>Journal of Experimental Biology</w:t>
      </w:r>
      <w:r>
        <w:t xml:space="preserve">, </w:t>
      </w:r>
      <w:r>
        <w:rPr>
          <w:i/>
          <w:iCs/>
        </w:rPr>
        <w:t>201</w:t>
      </w:r>
      <w:r>
        <w:t xml:space="preserve">(9), 1263–1271. </w:t>
      </w:r>
      <w:hyperlink r:id="rId35">
        <w:r>
          <w:rPr>
            <w:rStyle w:val="Hyperlink"/>
          </w:rPr>
          <w:t>https://doi.org/10.1242/jeb.201.9.1263</w:t>
        </w:r>
      </w:hyperlink>
    </w:p>
    <w:p w14:paraId="37D032CF" w14:textId="77777777" w:rsidR="001C40E4" w:rsidRDefault="00000000">
      <w:pPr>
        <w:pStyle w:val="Bibliography"/>
      </w:pPr>
      <w:bookmarkStart w:id="109" w:name="ref-ash_chemical_1973"/>
      <w:bookmarkEnd w:id="108"/>
      <w:r>
        <w:t xml:space="preserve">Ash, J. F., McClure, W. O., &amp; Hirsch, J. (1973). Chemical studies of a factor which elicits feeding behaviour in Dugesia dorotocephala. </w:t>
      </w:r>
      <w:r>
        <w:rPr>
          <w:i/>
          <w:iCs/>
        </w:rPr>
        <w:t>Animal Behaviour</w:t>
      </w:r>
      <w:r>
        <w:t xml:space="preserve">, </w:t>
      </w:r>
      <w:r>
        <w:rPr>
          <w:i/>
          <w:iCs/>
        </w:rPr>
        <w:t>21</w:t>
      </w:r>
      <w:r>
        <w:t xml:space="preserve">(4), 796–800. </w:t>
      </w:r>
      <w:hyperlink r:id="rId36">
        <w:r>
          <w:rPr>
            <w:rStyle w:val="Hyperlink"/>
          </w:rPr>
          <w:t>https://doi.org/10.1016/S0003-3472(73)80106-X</w:t>
        </w:r>
      </w:hyperlink>
    </w:p>
    <w:p w14:paraId="37D032D0" w14:textId="77777777" w:rsidR="001C40E4" w:rsidRDefault="00000000">
      <w:pPr>
        <w:pStyle w:val="Bibliography"/>
      </w:pPr>
      <w:bookmarkStart w:id="110" w:name="ref-asok_molecular_2019"/>
      <w:bookmarkEnd w:id="109"/>
      <w:r>
        <w:lastRenderedPageBreak/>
        <w:t xml:space="preserve">Asok, A., Leroy, F., Rayman, J. B., &amp; Kandel, E. R. (2019). Molecular Mechanisms of the Memory Trace. </w:t>
      </w:r>
      <w:r>
        <w:rPr>
          <w:i/>
          <w:iCs/>
        </w:rPr>
        <w:t>Trends in Neurosciences (Regular Ed.)</w:t>
      </w:r>
      <w:r>
        <w:t xml:space="preserve">, </w:t>
      </w:r>
      <w:r>
        <w:rPr>
          <w:i/>
          <w:iCs/>
        </w:rPr>
        <w:t>42</w:t>
      </w:r>
      <w:r>
        <w:t xml:space="preserve">(1), 14–22. </w:t>
      </w:r>
      <w:hyperlink r:id="rId37">
        <w:r>
          <w:rPr>
            <w:rStyle w:val="Hyperlink"/>
          </w:rPr>
          <w:t>https://doi.org/10.1016/j.tins.2018.10.005</w:t>
        </w:r>
      </w:hyperlink>
    </w:p>
    <w:p w14:paraId="37D032D1" w14:textId="77777777" w:rsidR="001C40E4" w:rsidRDefault="00000000">
      <w:pPr>
        <w:pStyle w:val="Bibliography"/>
      </w:pPr>
      <w:bookmarkStart w:id="111" w:name="ref-spence_human_1968"/>
      <w:bookmarkEnd w:id="110"/>
      <w:r>
        <w:t xml:space="preserve">Atkinson, R. C., &amp; Shiffrin, R. M. (1968). </w:t>
      </w:r>
      <w:r>
        <w:rPr>
          <w:i/>
          <w:iCs/>
        </w:rPr>
        <w:t>Human Memory: A Proposed System and its Control Processes</w:t>
      </w:r>
      <w:r>
        <w:t xml:space="preserve"> (K. W. Spence &amp; J. T. Spence, Eds.; Vol. 2, pp. 89–195). Academic Press. https://doi.org/</w:t>
      </w:r>
      <w:hyperlink r:id="rId38">
        <w:r>
          <w:rPr>
            <w:rStyle w:val="Hyperlink"/>
          </w:rPr>
          <w:t>https://doi.org/10.1016/S0079-7421(08)60422-3</w:t>
        </w:r>
      </w:hyperlink>
    </w:p>
    <w:p w14:paraId="37D032D2" w14:textId="77777777" w:rsidR="001C40E4" w:rsidRDefault="00000000">
      <w:pPr>
        <w:pStyle w:val="Bibliography"/>
      </w:pPr>
      <w:bookmarkStart w:id="112" w:name="ref-barron_embracing_2015"/>
      <w:bookmarkEnd w:id="111"/>
      <w:r>
        <w:t xml:space="preserve">Barron, A. B., Hebets, E. A., Cleland, T. A., Fitzpatrick, C. L., Hauber, M. E., &amp; Stevens, J. R. (2015). Embracing multiple definitions of learning. </w:t>
      </w:r>
      <w:r>
        <w:rPr>
          <w:i/>
          <w:iCs/>
        </w:rPr>
        <w:t>Trends in Neurosciences (Regular Ed.)</w:t>
      </w:r>
      <w:r>
        <w:t xml:space="preserve">, </w:t>
      </w:r>
      <w:r>
        <w:rPr>
          <w:i/>
          <w:iCs/>
        </w:rPr>
        <w:t>38</w:t>
      </w:r>
      <w:r>
        <w:t xml:space="preserve">(7), 405–407. </w:t>
      </w:r>
      <w:hyperlink r:id="rId39">
        <w:r>
          <w:rPr>
            <w:rStyle w:val="Hyperlink"/>
          </w:rPr>
          <w:t>https://doi.org/10.1016/j.tins.2015.04.008</w:t>
        </w:r>
      </w:hyperlink>
    </w:p>
    <w:p w14:paraId="37D032D3" w14:textId="77777777" w:rsidR="001C40E4" w:rsidRDefault="00000000">
      <w:pPr>
        <w:pStyle w:val="Bibliography"/>
      </w:pPr>
      <w:bookmarkStart w:id="113" w:name="ref-bates_fitting_2015"/>
      <w:bookmarkEnd w:id="112"/>
      <w:r>
        <w:t xml:space="preserve">Bates, D., Mächler, M., Bolker, B., &amp; Walker, S. (2015). Fitting Linear Mixed-Effects Models Using lme4. </w:t>
      </w:r>
      <w:r>
        <w:rPr>
          <w:i/>
          <w:iCs/>
        </w:rPr>
        <w:t>Journal of Statistical Software</w:t>
      </w:r>
      <w:r>
        <w:t xml:space="preserve">, </w:t>
      </w:r>
      <w:r>
        <w:rPr>
          <w:i/>
          <w:iCs/>
        </w:rPr>
        <w:t>67</w:t>
      </w:r>
      <w:r>
        <w:t xml:space="preserve">(1), 1–48. </w:t>
      </w:r>
      <w:hyperlink r:id="rId40">
        <w:r>
          <w:rPr>
            <w:rStyle w:val="Hyperlink"/>
          </w:rPr>
          <w:t>https://doi.org/10.18637/jss.v067.i01</w:t>
        </w:r>
      </w:hyperlink>
    </w:p>
    <w:p w14:paraId="37D032D4" w14:textId="77777777" w:rsidR="001C40E4" w:rsidRDefault="00000000">
      <w:pPr>
        <w:pStyle w:val="Bibliography"/>
      </w:pPr>
      <w:bookmarkStart w:id="114" w:name="ref-bayramoglu_hair_2022"/>
      <w:bookmarkEnd w:id="113"/>
      <w:r>
        <w:t xml:space="preserve">Bayramoglu, A., Erdogan, K., Urhan, O., Keskinoz, E. N., Acikel Elmas, M., Hayran, M., &amp; Arbak, S. (2022). Hair diameter measurements for planning follicular unit extraction surgery (FUE): Is there a correlation between the micrometer caliper and scanning electron microscopy (SEM) findings? </w:t>
      </w:r>
      <w:r>
        <w:rPr>
          <w:i/>
          <w:iCs/>
        </w:rPr>
        <w:t>Journal of Cosmetic Dermatology</w:t>
      </w:r>
      <w:r>
        <w:t xml:space="preserve">, </w:t>
      </w:r>
      <w:r>
        <w:rPr>
          <w:i/>
          <w:iCs/>
        </w:rPr>
        <w:t>21</w:t>
      </w:r>
      <w:r>
        <w:t xml:space="preserve">(3), 1086–1092. </w:t>
      </w:r>
      <w:hyperlink r:id="rId41">
        <w:r>
          <w:rPr>
            <w:rStyle w:val="Hyperlink"/>
          </w:rPr>
          <w:t>https://doi.org/10.1111/jocd.14185</w:t>
        </w:r>
      </w:hyperlink>
    </w:p>
    <w:p w14:paraId="37D032D5" w14:textId="77777777" w:rsidR="001C40E4" w:rsidRDefault="00000000">
      <w:pPr>
        <w:pStyle w:val="Bibliography"/>
      </w:pPr>
      <w:bookmarkStart w:id="115" w:name="ref-bedecarrats_rna_2018"/>
      <w:bookmarkEnd w:id="114"/>
      <w:r>
        <w:t xml:space="preserve">Bédécarrats, A., Chen, S., Pearce, K., Cai, D., &amp; Glanzman, D. L. (2018). RNA from Trained Aplysia Can Induce an Epigenetic Engram for Long-Term Sensitization in Untrained Aplysia. </w:t>
      </w:r>
      <w:r>
        <w:rPr>
          <w:i/>
          <w:iCs/>
        </w:rPr>
        <w:t>eNeuro</w:t>
      </w:r>
      <w:r>
        <w:t xml:space="preserve">, </w:t>
      </w:r>
      <w:r>
        <w:rPr>
          <w:i/>
          <w:iCs/>
        </w:rPr>
        <w:t>5</w:t>
      </w:r>
      <w:r>
        <w:t xml:space="preserve">(3), ENEURO.0038–18.2018. </w:t>
      </w:r>
      <w:hyperlink r:id="rId42">
        <w:r>
          <w:rPr>
            <w:rStyle w:val="Hyperlink"/>
          </w:rPr>
          <w:t>https://doi.org/10.1523/ENEURO.0038-18.2018</w:t>
        </w:r>
      </w:hyperlink>
    </w:p>
    <w:p w14:paraId="37D032D6" w14:textId="77777777" w:rsidR="001C40E4" w:rsidRDefault="00000000">
      <w:pPr>
        <w:pStyle w:val="Bibliography"/>
      </w:pPr>
      <w:bookmarkStart w:id="116" w:name="ref-best_behavior_1963"/>
      <w:bookmarkEnd w:id="115"/>
      <w:r>
        <w:t xml:space="preserve">Best, J. B. (1963a). Behavior of Planaria in Instrumental Learning Paradigms. </w:t>
      </w:r>
      <w:r>
        <w:rPr>
          <w:i/>
          <w:iCs/>
        </w:rPr>
        <w:t>Animal Behaviour Supplement</w:t>
      </w:r>
      <w:r>
        <w:t xml:space="preserve">, </w:t>
      </w:r>
      <w:r>
        <w:rPr>
          <w:i/>
          <w:iCs/>
        </w:rPr>
        <w:t>1</w:t>
      </w:r>
      <w:r>
        <w:t>.</w:t>
      </w:r>
    </w:p>
    <w:p w14:paraId="37D032D7" w14:textId="77777777" w:rsidR="001C40E4" w:rsidRDefault="00000000">
      <w:pPr>
        <w:pStyle w:val="Bibliography"/>
      </w:pPr>
      <w:bookmarkStart w:id="117" w:name="ref-best_protopsychology_1963"/>
      <w:bookmarkEnd w:id="116"/>
      <w:r>
        <w:lastRenderedPageBreak/>
        <w:t xml:space="preserve">Best, J. B. (1963b). PROTOPSYCHOLOGY. </w:t>
      </w:r>
      <w:r>
        <w:rPr>
          <w:i/>
          <w:iCs/>
        </w:rPr>
        <w:t>Scientific American</w:t>
      </w:r>
      <w:r>
        <w:t xml:space="preserve">, </w:t>
      </w:r>
      <w:r>
        <w:rPr>
          <w:i/>
          <w:iCs/>
        </w:rPr>
        <w:t>208</w:t>
      </w:r>
      <w:r>
        <w:t xml:space="preserve">(2), 54–63. </w:t>
      </w:r>
      <w:hyperlink r:id="rId43">
        <w:r>
          <w:rPr>
            <w:rStyle w:val="Hyperlink"/>
          </w:rPr>
          <w:t>http://www.jstor.org/stable/24936465</w:t>
        </w:r>
      </w:hyperlink>
    </w:p>
    <w:p w14:paraId="37D032D8" w14:textId="77777777" w:rsidR="001C40E4" w:rsidRDefault="00000000">
      <w:pPr>
        <w:pStyle w:val="Bibliography"/>
      </w:pPr>
      <w:bookmarkStart w:id="118" w:name="ref-best_transphyletic_1983"/>
      <w:bookmarkEnd w:id="117"/>
      <w:r>
        <w:t xml:space="preserve">Best, J. B. (1983). Transphyletic Animal Similarities and Predictive Toxicology. In A. van der Merwe (Ed.), </w:t>
      </w:r>
      <w:r>
        <w:rPr>
          <w:i/>
          <w:iCs/>
        </w:rPr>
        <w:t>Old and New Questions in Physics, Cosmology, Philosophy, and Theoretical Biology</w:t>
      </w:r>
      <w:r>
        <w:t xml:space="preserve">. Plenum Press. </w:t>
      </w:r>
      <w:hyperlink r:id="rId44">
        <w:r>
          <w:rPr>
            <w:rStyle w:val="Hyperlink"/>
          </w:rPr>
          <w:t>https://api.semanticscholar.org/CorpusID:142524404</w:t>
        </w:r>
      </w:hyperlink>
    </w:p>
    <w:p w14:paraId="37D032D9" w14:textId="77777777" w:rsidR="001C40E4" w:rsidRDefault="00000000">
      <w:pPr>
        <w:pStyle w:val="Bibliography"/>
      </w:pPr>
      <w:bookmarkStart w:id="119" w:name="ref-best_maze_1962"/>
      <w:bookmarkEnd w:id="118"/>
      <w:r>
        <w:t xml:space="preserve">Best, J. B., &amp; Rubinstein, I. (1962). Maze learning and associated behavior in planaria. </w:t>
      </w:r>
      <w:r>
        <w:rPr>
          <w:i/>
          <w:iCs/>
        </w:rPr>
        <w:t>Journal of Comparative and Physiological Psychology</w:t>
      </w:r>
      <w:r>
        <w:t xml:space="preserve">, </w:t>
      </w:r>
      <w:r>
        <w:rPr>
          <w:i/>
          <w:iCs/>
        </w:rPr>
        <w:t>55</w:t>
      </w:r>
      <w:r>
        <w:t>(4), 560.</w:t>
      </w:r>
    </w:p>
    <w:p w14:paraId="37D032DA" w14:textId="77777777" w:rsidR="001C40E4" w:rsidRDefault="00000000">
      <w:pPr>
        <w:pStyle w:val="Bibliography"/>
      </w:pPr>
      <w:bookmarkStart w:id="120" w:name="ref-blackiston_retention_2008"/>
      <w:bookmarkEnd w:id="119"/>
      <w:r>
        <w:t xml:space="preserve">Blackiston, D. J., Silva Casey, E., &amp; Weiss, M. R. (2008). Retention of memory through metamorphosis: Can a moth remember what it learned as a caterpillar? </w:t>
      </w:r>
      <w:r>
        <w:rPr>
          <w:i/>
          <w:iCs/>
        </w:rPr>
        <w:t>PloS One</w:t>
      </w:r>
      <w:r>
        <w:t xml:space="preserve">, </w:t>
      </w:r>
      <w:r>
        <w:rPr>
          <w:i/>
          <w:iCs/>
        </w:rPr>
        <w:t>3</w:t>
      </w:r>
      <w:r>
        <w:t xml:space="preserve">(3), e1736–e1736. </w:t>
      </w:r>
      <w:hyperlink r:id="rId45">
        <w:r>
          <w:rPr>
            <w:rStyle w:val="Hyperlink"/>
          </w:rPr>
          <w:t>https://doi.org/10.1371/journal.pone.0001736</w:t>
        </w:r>
      </w:hyperlink>
    </w:p>
    <w:p w14:paraId="37D032DB" w14:textId="77777777" w:rsidR="001C40E4" w:rsidRDefault="00000000">
      <w:pPr>
        <w:pStyle w:val="Bibliography"/>
      </w:pPr>
      <w:bookmarkStart w:id="121" w:name="ref-boisseau_habituation_2016"/>
      <w:bookmarkEnd w:id="120"/>
      <w:r>
        <w:t xml:space="preserve">Boisseau, R. P., Vogel, D., &amp; Dussutour, A. (2016). Habituation in non-neural organisms: Evidence from slime moulds. </w:t>
      </w:r>
      <w:r>
        <w:rPr>
          <w:i/>
          <w:iCs/>
        </w:rPr>
        <w:t>Proceedings of the Royal Society. B, Biological Sciences</w:t>
      </w:r>
      <w:r>
        <w:t xml:space="preserve">, </w:t>
      </w:r>
      <w:r>
        <w:rPr>
          <w:i/>
          <w:iCs/>
        </w:rPr>
        <w:t>283</w:t>
      </w:r>
      <w:r>
        <w:t xml:space="preserve">(1829), 20160446. </w:t>
      </w:r>
      <w:hyperlink r:id="rId46">
        <w:r>
          <w:rPr>
            <w:rStyle w:val="Hyperlink"/>
          </w:rPr>
          <w:t>https://doi.org/10.1098/rspb.2016.0446</w:t>
        </w:r>
      </w:hyperlink>
    </w:p>
    <w:p w14:paraId="37D032DC" w14:textId="77777777" w:rsidR="001C40E4" w:rsidRDefault="00000000">
      <w:pPr>
        <w:pStyle w:val="Bibliography"/>
      </w:pPr>
      <w:bookmarkStart w:id="122" w:name="ref-bronfman_epigenetics_2016"/>
      <w:bookmarkEnd w:id="121"/>
      <w:r>
        <w:t xml:space="preserve">Bronfman, Z., Ginsburg, S., &amp; Jablonka, E. (2016). </w:t>
      </w:r>
      <w:r>
        <w:rPr>
          <w:i/>
          <w:iCs/>
        </w:rPr>
        <w:t>The Epigenetics of Neural Learning</w:t>
      </w:r>
      <w:r>
        <w:t xml:space="preserve"> (pp. 136–176). John Wiley &amp; Sons, Ltd. </w:t>
      </w:r>
      <w:hyperlink r:id="rId47">
        <w:r>
          <w:rPr>
            <w:rStyle w:val="Hyperlink"/>
          </w:rPr>
          <w:t>https://doi.org/10.1002/9781118650813.ch7</w:t>
        </w:r>
      </w:hyperlink>
    </w:p>
    <w:p w14:paraId="37D032DD" w14:textId="77777777" w:rsidR="001C40E4" w:rsidRDefault="00000000">
      <w:pPr>
        <w:pStyle w:val="Bibliography"/>
      </w:pPr>
      <w:bookmarkStart w:id="123" w:name="ref-buttarelli_neuropharmacology_2008"/>
      <w:bookmarkEnd w:id="122"/>
      <w:r>
        <w:t xml:space="preserve">Buttarelli, F. R., Pellicano, C., &amp; Pontieri, F. E. (2008). Neuropharmacology and behavior in planarians: Translations to mammals. </w:t>
      </w:r>
      <w:r>
        <w:rPr>
          <w:i/>
          <w:iCs/>
        </w:rPr>
        <w:t>Comparative Biochemistry and Physiology Part C: Toxicology &amp; Pharmacology</w:t>
      </w:r>
      <w:r>
        <w:t xml:space="preserve">, </w:t>
      </w:r>
      <w:r>
        <w:rPr>
          <w:i/>
          <w:iCs/>
        </w:rPr>
        <w:t>147</w:t>
      </w:r>
      <w:r>
        <w:t xml:space="preserve">(4), 399–408. </w:t>
      </w:r>
      <w:hyperlink r:id="rId48">
        <w:r>
          <w:rPr>
            <w:rStyle w:val="Hyperlink"/>
          </w:rPr>
          <w:t>https://doi.org/10.1016/j.cbpc.2008.01.009</w:t>
        </w:r>
      </w:hyperlink>
    </w:p>
    <w:p w14:paraId="37D032DE" w14:textId="77777777" w:rsidR="001C40E4" w:rsidRDefault="00000000">
      <w:pPr>
        <w:pStyle w:val="Bibliography"/>
      </w:pPr>
      <w:bookmarkStart w:id="124" w:name="ref-byrne_memory_1966"/>
      <w:bookmarkEnd w:id="123"/>
      <w:r>
        <w:t xml:space="preserve">Byrne, W. L., Samuel, D., Bennett, E. L., Rosenzweig, M. R., Wasserman, E., Wagner, A. R., Gardner, F., Galambos, R., Berger, B. D., Margules, D. L., Fenichel, R. L., Stein, L., Corson, J. A., Enesco, H. E., Chorover, S. L., Holt, C. E., Schiller, P. H., Chiappetta, L., Jarvik, M. E., … Carlson, P. L. (1966). Memory Transfer. </w:t>
      </w:r>
      <w:r>
        <w:rPr>
          <w:i/>
          <w:iCs/>
        </w:rPr>
        <w:t xml:space="preserve">Science (American Association </w:t>
      </w:r>
      <w:r>
        <w:rPr>
          <w:i/>
          <w:iCs/>
        </w:rPr>
        <w:lastRenderedPageBreak/>
        <w:t>for the Advancement of Science)</w:t>
      </w:r>
      <w:r>
        <w:t xml:space="preserve">, </w:t>
      </w:r>
      <w:r>
        <w:rPr>
          <w:i/>
          <w:iCs/>
        </w:rPr>
        <w:t>153</w:t>
      </w:r>
      <w:r>
        <w:t xml:space="preserve">(3736), 658–659. </w:t>
      </w:r>
      <w:hyperlink r:id="rId49">
        <w:r>
          <w:rPr>
            <w:rStyle w:val="Hyperlink"/>
          </w:rPr>
          <w:t>https://doi.org/10.1126/science.153.3736.658</w:t>
        </w:r>
      </w:hyperlink>
    </w:p>
    <w:p w14:paraId="37D032DF" w14:textId="77777777" w:rsidR="001C40E4" w:rsidRDefault="00000000">
      <w:pPr>
        <w:pStyle w:val="Bibliography"/>
      </w:pPr>
      <w:bookmarkStart w:id="125" w:name="ref-carew_classical_1981"/>
      <w:bookmarkEnd w:id="124"/>
      <w:r>
        <w:t xml:space="preserve">Carew, T., Walters, E., &amp; Kandel, E. (1981). Classical conditioning in a simple withdrawal reflex in Aplysia californica. </w:t>
      </w:r>
      <w:r>
        <w:rPr>
          <w:i/>
          <w:iCs/>
        </w:rPr>
        <w:t>The Journal of Neuroscience</w:t>
      </w:r>
      <w:r>
        <w:t xml:space="preserve">, </w:t>
      </w:r>
      <w:r>
        <w:rPr>
          <w:i/>
          <w:iCs/>
        </w:rPr>
        <w:t>1</w:t>
      </w:r>
      <w:r>
        <w:t xml:space="preserve">(12), 1426. </w:t>
      </w:r>
      <w:hyperlink r:id="rId50">
        <w:r>
          <w:rPr>
            <w:rStyle w:val="Hyperlink"/>
          </w:rPr>
          <w:t>https://doi.org/10.1523/JNEUROSCI.01-12-01426.1981</w:t>
        </w:r>
      </w:hyperlink>
    </w:p>
    <w:p w14:paraId="37D032E0" w14:textId="77777777" w:rsidR="001C40E4" w:rsidRDefault="00000000">
      <w:pPr>
        <w:pStyle w:val="Bibliography"/>
      </w:pPr>
      <w:bookmarkStart w:id="126" w:name="ref-cavazzini_ca2_2005"/>
      <w:bookmarkEnd w:id="125"/>
      <w:r>
        <w:t xml:space="preserve">Cavazzini, M., Bliss, T., &amp; Emptage, N. (2005). Ca2+ and synaptic plasticity. </w:t>
      </w:r>
      <w:r>
        <w:rPr>
          <w:i/>
          <w:iCs/>
        </w:rPr>
        <w:t>Frontiers in Calcium Signalling</w:t>
      </w:r>
      <w:r>
        <w:t xml:space="preserve">, </w:t>
      </w:r>
      <w:r>
        <w:rPr>
          <w:i/>
          <w:iCs/>
        </w:rPr>
        <w:t>38</w:t>
      </w:r>
      <w:r>
        <w:t xml:space="preserve">(3), 355–367. </w:t>
      </w:r>
      <w:hyperlink r:id="rId51">
        <w:r>
          <w:rPr>
            <w:rStyle w:val="Hyperlink"/>
          </w:rPr>
          <w:t>https://doi.org/10.1016/j.ceca.2005.06.013</w:t>
        </w:r>
      </w:hyperlink>
    </w:p>
    <w:p w14:paraId="37D032E1" w14:textId="77777777" w:rsidR="001C40E4" w:rsidRDefault="00000000">
      <w:pPr>
        <w:pStyle w:val="Bibliography"/>
      </w:pPr>
      <w:bookmarkStart w:id="127" w:name="ref-chen_changes_2007"/>
      <w:bookmarkEnd w:id="126"/>
      <w:r>
        <w:t xml:space="preserve">Chen, L. Y., Rex, C. S., Casale, M. S., Gall, C. M., &amp; Lynch, G. (2007). Changes in Synaptic Morphology Accompany Actin Signaling during LTP. </w:t>
      </w:r>
      <w:r>
        <w:rPr>
          <w:i/>
          <w:iCs/>
        </w:rPr>
        <w:t>The Journal of Neuroscience</w:t>
      </w:r>
      <w:r>
        <w:t xml:space="preserve">, </w:t>
      </w:r>
      <w:r>
        <w:rPr>
          <w:i/>
          <w:iCs/>
        </w:rPr>
        <w:t>27</w:t>
      </w:r>
      <w:r>
        <w:t xml:space="preserve">(20), 5363. </w:t>
      </w:r>
      <w:hyperlink r:id="rId52">
        <w:r>
          <w:rPr>
            <w:rStyle w:val="Hyperlink"/>
          </w:rPr>
          <w:t>https://doi.org/10.1523/JNEUROSCI.0164-07.2007</w:t>
        </w:r>
      </w:hyperlink>
    </w:p>
    <w:p w14:paraId="37D032E2" w14:textId="77777777" w:rsidR="001C40E4" w:rsidRDefault="00000000">
      <w:pPr>
        <w:pStyle w:val="Bibliography"/>
      </w:pPr>
      <w:bookmarkStart w:id="128" w:name="ref-chicas-mosier_new_2015"/>
      <w:bookmarkEnd w:id="127"/>
      <w:r>
        <w:t xml:space="preserve">Chicas-Mosier, A. M., &amp; Abramson, C. I. (2015). A New Instrumental/Operant Conditioning Technique Suitable for Inquiry-Based Activities in Courses on Experimental Psychology, Learning, and Comparative Psychology Using Planaria (Dugesia Dorotocephala and Dugesia Tigrina). </w:t>
      </w:r>
      <w:r>
        <w:rPr>
          <w:i/>
          <w:iCs/>
        </w:rPr>
        <w:t>Comprehensive Psychology</w:t>
      </w:r>
      <w:r>
        <w:t xml:space="preserve">, </w:t>
      </w:r>
      <w:r>
        <w:rPr>
          <w:i/>
          <w:iCs/>
        </w:rPr>
        <w:t>4</w:t>
      </w:r>
      <w:r>
        <w:t xml:space="preserve">, 09.IT.4.6. </w:t>
      </w:r>
      <w:hyperlink r:id="rId53">
        <w:r>
          <w:rPr>
            <w:rStyle w:val="Hyperlink"/>
          </w:rPr>
          <w:t>https://doi.org/10.2466/09.IT.4.6</w:t>
        </w:r>
      </w:hyperlink>
    </w:p>
    <w:p w14:paraId="37D032E3" w14:textId="77777777" w:rsidR="001C40E4" w:rsidRDefault="00000000">
      <w:pPr>
        <w:pStyle w:val="Bibliography"/>
      </w:pPr>
      <w:bookmarkStart w:id="129" w:name="ref-child_patterns_1941"/>
      <w:bookmarkEnd w:id="128"/>
      <w:r>
        <w:t xml:space="preserve">Child, C. M. (1941). </w:t>
      </w:r>
      <w:r>
        <w:rPr>
          <w:i/>
          <w:iCs/>
        </w:rPr>
        <w:t>Patterns and problems of development</w:t>
      </w:r>
      <w:r>
        <w:t>. The University of Chicago Press.</w:t>
      </w:r>
    </w:p>
    <w:p w14:paraId="37D032E4" w14:textId="77777777" w:rsidR="001C40E4" w:rsidRDefault="00000000">
      <w:pPr>
        <w:pStyle w:val="Bibliography"/>
      </w:pPr>
      <w:bookmarkStart w:id="130" w:name="ref-chodkiewicz_conceptual_2023"/>
      <w:bookmarkEnd w:id="129"/>
      <w:r>
        <w:t xml:space="preserve">Chodkiewicz, J. (2023). The conceptual basis of addiction memory, allostasis and dual processes, and the classical therapy of addiction. </w:t>
      </w:r>
      <w:r>
        <w:rPr>
          <w:i/>
          <w:iCs/>
        </w:rPr>
        <w:t>Postępy Psychiatrii Neurologii</w:t>
      </w:r>
      <w:r>
        <w:t xml:space="preserve">, </w:t>
      </w:r>
      <w:r>
        <w:rPr>
          <w:i/>
          <w:iCs/>
        </w:rPr>
        <w:t>32</w:t>
      </w:r>
      <w:r>
        <w:t xml:space="preserve">(3), 156–161. </w:t>
      </w:r>
      <w:hyperlink r:id="rId54">
        <w:r>
          <w:rPr>
            <w:rStyle w:val="Hyperlink"/>
          </w:rPr>
          <w:t>https://doi.org/10.5114/ppn.2023.129065</w:t>
        </w:r>
      </w:hyperlink>
    </w:p>
    <w:p w14:paraId="37D032E5" w14:textId="77777777" w:rsidR="001C40E4" w:rsidRDefault="00000000">
      <w:pPr>
        <w:pStyle w:val="Bibliography"/>
      </w:pPr>
      <w:bookmarkStart w:id="131" w:name="ref-clemens_keep_2009"/>
      <w:bookmarkEnd w:id="130"/>
      <w:r>
        <w:t xml:space="preserve">Clemens, L. E., Heldmaier, G., &amp; Exner, C. (2009). Keep cool: Memory is retained during hibernation in Alpine marmots. </w:t>
      </w:r>
      <w:r>
        <w:rPr>
          <w:i/>
          <w:iCs/>
        </w:rPr>
        <w:t>Physiology &amp; Behavior</w:t>
      </w:r>
      <w:r>
        <w:t xml:space="preserve">, </w:t>
      </w:r>
      <w:r>
        <w:rPr>
          <w:i/>
          <w:iCs/>
        </w:rPr>
        <w:t>98</w:t>
      </w:r>
      <w:r>
        <w:t xml:space="preserve">(1), 78–84. </w:t>
      </w:r>
      <w:hyperlink r:id="rId55">
        <w:r>
          <w:rPr>
            <w:rStyle w:val="Hyperlink"/>
          </w:rPr>
          <w:t>https://doi.org/10.1016/j.physbeh.2009.04.013</w:t>
        </w:r>
      </w:hyperlink>
    </w:p>
    <w:p w14:paraId="37D032E6" w14:textId="77777777" w:rsidR="001C40E4" w:rsidRDefault="00000000">
      <w:pPr>
        <w:pStyle w:val="Bibliography"/>
      </w:pPr>
      <w:bookmarkStart w:id="132" w:name="ref-cochet-escartin_scrunching_2015"/>
      <w:bookmarkEnd w:id="131"/>
      <w:r>
        <w:lastRenderedPageBreak/>
        <w:t xml:space="preserve">Cochet-Escartin, O., Mickolajczyk, K. J., &amp; Collins, E.-M. S. (2015). Scrunching: A novel escape gait in planarians. </w:t>
      </w:r>
      <w:r>
        <w:rPr>
          <w:i/>
          <w:iCs/>
        </w:rPr>
        <w:t>Physical Biology</w:t>
      </w:r>
      <w:r>
        <w:t xml:space="preserve">, </w:t>
      </w:r>
      <w:r>
        <w:rPr>
          <w:i/>
          <w:iCs/>
        </w:rPr>
        <w:t>12</w:t>
      </w:r>
      <w:r>
        <w:t xml:space="preserve">(5), 056010. </w:t>
      </w:r>
      <w:hyperlink r:id="rId56">
        <w:r>
          <w:rPr>
            <w:rStyle w:val="Hyperlink"/>
          </w:rPr>
          <w:t>https://doi.org/10.1088/1478-3975/12/5/056010</w:t>
        </w:r>
      </w:hyperlink>
    </w:p>
    <w:p w14:paraId="37D032E7" w14:textId="77777777" w:rsidR="001C40E4" w:rsidRDefault="00000000">
      <w:pPr>
        <w:pStyle w:val="Bibliography"/>
      </w:pPr>
      <w:bookmarkStart w:id="133" w:name="ref-cohen_statistical_1988"/>
      <w:bookmarkEnd w:id="132"/>
      <w:r>
        <w:t xml:space="preserve">Cohen, J. (1988). </w:t>
      </w:r>
      <w:r>
        <w:rPr>
          <w:i/>
          <w:iCs/>
        </w:rPr>
        <w:t>Statistical power analysis for the behavioral sciences</w:t>
      </w:r>
      <w:r>
        <w:t xml:space="preserve"> (2nd ed). L. Erlbaum Associates.</w:t>
      </w:r>
    </w:p>
    <w:p w14:paraId="37D032E8" w14:textId="77777777" w:rsidR="001C40E4" w:rsidRDefault="00000000">
      <w:pPr>
        <w:pStyle w:val="Bibliography"/>
      </w:pPr>
      <w:bookmarkStart w:id="134" w:name="ref-cook_whole-animal_2019"/>
      <w:bookmarkEnd w:id="133"/>
      <w:r>
        <w:t xml:space="preserve">Cook, S. J., Jarrell, T. A., Brittin, C. A., Wang, Y., Bloniarz, A. E., Yakovlev, M. A., Nguyen, K. C. Q., Tang, L. T.-H., Bayer, E. A., Duerr, J. S., Bülow, H. E., Hobert, O., Hall, D. H., &amp; Emmons, S. W. (2019). Whole-animal connectomes of both Caenorhabditis elegans sexes. </w:t>
      </w:r>
      <w:r>
        <w:rPr>
          <w:i/>
          <w:iCs/>
        </w:rPr>
        <w:t>Nature</w:t>
      </w:r>
      <w:r>
        <w:t xml:space="preserve">, </w:t>
      </w:r>
      <w:r>
        <w:rPr>
          <w:i/>
          <w:iCs/>
        </w:rPr>
        <w:t>571</w:t>
      </w:r>
      <w:r>
        <w:t xml:space="preserve">(7763), 63–71. </w:t>
      </w:r>
      <w:hyperlink r:id="rId57">
        <w:r>
          <w:rPr>
            <w:rStyle w:val="Hyperlink"/>
          </w:rPr>
          <w:t>https://doi.org/10.1038/s41586-019-1352-7</w:t>
        </w:r>
      </w:hyperlink>
    </w:p>
    <w:p w14:paraId="37D032E9" w14:textId="77777777" w:rsidR="001C40E4" w:rsidRDefault="00000000">
      <w:pPr>
        <w:pStyle w:val="Bibliography"/>
      </w:pPr>
      <w:bookmarkStart w:id="135" w:name="ref-corning_retention_1966"/>
      <w:bookmarkEnd w:id="134"/>
      <w:r>
        <w:t xml:space="preserve">Corning, W. C. (1966). Retention of a position discrimination after regeneration in planarians. </w:t>
      </w:r>
      <w:r>
        <w:rPr>
          <w:i/>
          <w:iCs/>
        </w:rPr>
        <w:t>Psychonomic Science</w:t>
      </w:r>
      <w:r>
        <w:t xml:space="preserve">, </w:t>
      </w:r>
      <w:r>
        <w:rPr>
          <w:i/>
          <w:iCs/>
        </w:rPr>
        <w:t>5</w:t>
      </w:r>
      <w:r>
        <w:t xml:space="preserve">(1), 17–18. </w:t>
      </w:r>
      <w:hyperlink r:id="rId58">
        <w:r>
          <w:rPr>
            <w:rStyle w:val="Hyperlink"/>
          </w:rPr>
          <w:t>https://doi.org/10.3758/BF03328256</w:t>
        </w:r>
      </w:hyperlink>
    </w:p>
    <w:p w14:paraId="37D032EA" w14:textId="77777777" w:rsidR="001C40E4" w:rsidRDefault="00000000">
      <w:pPr>
        <w:pStyle w:val="Bibliography"/>
      </w:pPr>
      <w:bookmarkStart w:id="136" w:name="ref-corning_planarian_1970"/>
      <w:bookmarkEnd w:id="135"/>
      <w:r>
        <w:t xml:space="preserve">Corning, W. C., &amp; Riccio, D. (1970). The planarian controversy. In W. Byrne (Ed.), </w:t>
      </w:r>
      <w:r>
        <w:rPr>
          <w:i/>
          <w:iCs/>
        </w:rPr>
        <w:t>Molecular Approaches to Learning and Memory</w:t>
      </w:r>
      <w:r>
        <w:t xml:space="preserve"> (pp. 107–150). Academic Press.</w:t>
      </w:r>
    </w:p>
    <w:p w14:paraId="37D032EB" w14:textId="77777777" w:rsidR="001C40E4" w:rsidRDefault="00000000">
      <w:pPr>
        <w:pStyle w:val="Bibliography"/>
      </w:pPr>
      <w:bookmarkStart w:id="137" w:name="ref-crawford_distribution_1966"/>
      <w:bookmarkEnd w:id="136"/>
      <w:r>
        <w:t xml:space="preserve">Crawford, F. T., Livingston, P. A., &amp; King, F. J. (1966). Distribution of practice in the classical conditioning of planarians. </w:t>
      </w:r>
      <w:r>
        <w:rPr>
          <w:i/>
          <w:iCs/>
        </w:rPr>
        <w:t>Psychonomic Science</w:t>
      </w:r>
      <w:r>
        <w:t xml:space="preserve">, </w:t>
      </w:r>
      <w:r>
        <w:rPr>
          <w:i/>
          <w:iCs/>
        </w:rPr>
        <w:t>4</w:t>
      </w:r>
      <w:r>
        <w:t xml:space="preserve">(1), 29–30. </w:t>
      </w:r>
      <w:hyperlink r:id="rId59">
        <w:r>
          <w:rPr>
            <w:rStyle w:val="Hyperlink"/>
          </w:rPr>
          <w:t>https://doi.org/10.3758/BF03342158</w:t>
        </w:r>
      </w:hyperlink>
    </w:p>
    <w:p w14:paraId="37D032EC" w14:textId="77777777" w:rsidR="001C40E4" w:rsidRDefault="00000000">
      <w:pPr>
        <w:pStyle w:val="Bibliography"/>
      </w:pPr>
      <w:bookmarkStart w:id="138" w:name="ref-crawford_operant_1967"/>
      <w:bookmarkEnd w:id="137"/>
      <w:r>
        <w:t xml:space="preserve">Crawford, F. T., &amp; Skeen, L. C. (1967). Operant Responding in the Planarian: A Replication Study. </w:t>
      </w:r>
      <w:r>
        <w:rPr>
          <w:i/>
          <w:iCs/>
        </w:rPr>
        <w:t>Psychological Reports</w:t>
      </w:r>
      <w:r>
        <w:t xml:space="preserve">, </w:t>
      </w:r>
      <w:r>
        <w:rPr>
          <w:i/>
          <w:iCs/>
        </w:rPr>
        <w:t>20</w:t>
      </w:r>
      <w:r>
        <w:t xml:space="preserve">(3_suppl), 1023–1027. </w:t>
      </w:r>
      <w:hyperlink r:id="rId60">
        <w:r>
          <w:rPr>
            <w:rStyle w:val="Hyperlink"/>
          </w:rPr>
          <w:t>https://doi.org/10.2466/pr0.1967.20.3c.1023</w:t>
        </w:r>
      </w:hyperlink>
    </w:p>
    <w:p w14:paraId="37D032ED" w14:textId="77777777" w:rsidR="001C40E4" w:rsidRDefault="00000000">
      <w:pPr>
        <w:pStyle w:val="Bibliography"/>
      </w:pPr>
      <w:bookmarkStart w:id="139" w:name="ref-krause_episodic_2022"/>
      <w:bookmarkEnd w:id="138"/>
      <w:r>
        <w:t xml:space="preserve">Crystal, J. D. (2022). Episodic Memory in Animals. In M. A. Krause, K. L. Hollis, &amp; M. R. Papini (Eds.), </w:t>
      </w:r>
      <w:r>
        <w:rPr>
          <w:i/>
          <w:iCs/>
        </w:rPr>
        <w:t>Evolution of Learning and Memory Mechanisms</w:t>
      </w:r>
      <w:r>
        <w:t xml:space="preserve"> (pp. 302–316). Cambridge University Press. </w:t>
      </w:r>
      <w:hyperlink r:id="rId61">
        <w:r>
          <w:rPr>
            <w:rStyle w:val="Hyperlink"/>
          </w:rPr>
          <w:t>https://doi.org/10.1017/9781108768450.021</w:t>
        </w:r>
      </w:hyperlink>
    </w:p>
    <w:p w14:paraId="37D032EE" w14:textId="77777777" w:rsidR="001C40E4" w:rsidRDefault="00000000">
      <w:pPr>
        <w:pStyle w:val="Bibliography"/>
      </w:pPr>
      <w:bookmarkStart w:id="140" w:name="ref-debold_differences_1965"/>
      <w:bookmarkEnd w:id="139"/>
      <w:r>
        <w:lastRenderedPageBreak/>
        <w:t xml:space="preserve">DeBold, R. C., Thompson, W. R., &amp; Landraitis, C. (1965). Differences in responses to light between two species of planaria: Dugesis tigrina and D. dorotocephala. </w:t>
      </w:r>
      <w:r>
        <w:rPr>
          <w:i/>
          <w:iCs/>
        </w:rPr>
        <w:t>Psychonomic Science</w:t>
      </w:r>
      <w:r>
        <w:t xml:space="preserve">, </w:t>
      </w:r>
      <w:r>
        <w:rPr>
          <w:i/>
          <w:iCs/>
        </w:rPr>
        <w:t>2</w:t>
      </w:r>
      <w:r>
        <w:t xml:space="preserve">(1), 79–80. </w:t>
      </w:r>
      <w:hyperlink r:id="rId62">
        <w:r>
          <w:rPr>
            <w:rStyle w:val="Hyperlink"/>
          </w:rPr>
          <w:t>https://doi.org/10.3758/BF03343339</w:t>
        </w:r>
      </w:hyperlink>
    </w:p>
    <w:p w14:paraId="37D032EF" w14:textId="77777777" w:rsidR="001C40E4" w:rsidRDefault="00000000">
      <w:pPr>
        <w:pStyle w:val="Bibliography"/>
      </w:pPr>
      <w:bookmarkStart w:id="141" w:name="ref-desai_monoaminergic_2010"/>
      <w:bookmarkEnd w:id="140"/>
      <w:r>
        <w:t xml:space="preserve">Desai, R. I., Paronis, C. A., Martin, J., Desai, R., &amp; Bergman, J. (2010). Monoaminergic Psychomotor Stimulants: Discriminative Stimulus Effects and Dopamine Efflux. </w:t>
      </w:r>
      <w:r>
        <w:rPr>
          <w:i/>
          <w:iCs/>
        </w:rPr>
        <w:t>The Journal of Pharmacology and Experimental Therapeutics</w:t>
      </w:r>
      <w:r>
        <w:t xml:space="preserve">, </w:t>
      </w:r>
      <w:r>
        <w:rPr>
          <w:i/>
          <w:iCs/>
        </w:rPr>
        <w:t>333</w:t>
      </w:r>
      <w:r>
        <w:t xml:space="preserve">(3), 834–843. </w:t>
      </w:r>
      <w:hyperlink r:id="rId63">
        <w:r>
          <w:rPr>
            <w:rStyle w:val="Hyperlink"/>
          </w:rPr>
          <w:t>https://doi.org/10.1124/jpet.110.165746</w:t>
        </w:r>
      </w:hyperlink>
    </w:p>
    <w:p w14:paraId="37D032F0" w14:textId="77777777" w:rsidR="001C40E4" w:rsidRDefault="00000000">
      <w:pPr>
        <w:pStyle w:val="Bibliography"/>
      </w:pPr>
      <w:bookmarkStart w:id="142" w:name="ref-eacott_mental_2007"/>
      <w:bookmarkEnd w:id="141"/>
      <w:r>
        <w:t xml:space="preserve">Eacott, M. J., &amp; Easton, A. (2007). Mental time travel in the rat: Dissociation of recall and familiarity. </w:t>
      </w:r>
      <w:r>
        <w:rPr>
          <w:i/>
          <w:iCs/>
        </w:rPr>
        <w:t>Behavioral and Brain Sciences</w:t>
      </w:r>
      <w:r>
        <w:t xml:space="preserve">, </w:t>
      </w:r>
      <w:r>
        <w:rPr>
          <w:i/>
          <w:iCs/>
        </w:rPr>
        <w:t>30</w:t>
      </w:r>
      <w:r>
        <w:t xml:space="preserve">(3), 322–323. </w:t>
      </w:r>
      <w:hyperlink r:id="rId64">
        <w:r>
          <w:rPr>
            <w:rStyle w:val="Hyperlink"/>
          </w:rPr>
          <w:t>https://doi.org/10.1017/S0140525X07002075</w:t>
        </w:r>
      </w:hyperlink>
    </w:p>
    <w:p w14:paraId="37D032F1" w14:textId="77777777" w:rsidR="001C40E4" w:rsidRDefault="00000000">
      <w:pPr>
        <w:pStyle w:val="Bibliography"/>
      </w:pPr>
      <w:bookmarkStart w:id="143" w:name="ref-ermakov_planarians_2021"/>
      <w:bookmarkEnd w:id="142"/>
      <w:r>
        <w:t xml:space="preserve">Ermakov, A. M., Kamenskikh, K. A., Ermakova, O. N., Blagodatsky, A. S., Popov, A. L., &amp; Ivanov, V. K. (2021). Planarians as an In Vivo Experimental Model for the Study of New Radioprotective Substances. </w:t>
      </w:r>
      <w:r>
        <w:rPr>
          <w:i/>
          <w:iCs/>
        </w:rPr>
        <w:t>Antioxidants</w:t>
      </w:r>
      <w:r>
        <w:t xml:space="preserve">, </w:t>
      </w:r>
      <w:r>
        <w:rPr>
          <w:i/>
          <w:iCs/>
        </w:rPr>
        <w:t>10</w:t>
      </w:r>
      <w:r>
        <w:t xml:space="preserve">(11). </w:t>
      </w:r>
      <w:hyperlink r:id="rId65">
        <w:r>
          <w:rPr>
            <w:rStyle w:val="Hyperlink"/>
          </w:rPr>
          <w:t>https://doi.org/10.3390/antiox10111763</w:t>
        </w:r>
      </w:hyperlink>
    </w:p>
    <w:p w14:paraId="37D032F2" w14:textId="77777777" w:rsidR="001C40E4" w:rsidRDefault="00000000">
      <w:pPr>
        <w:pStyle w:val="Bibliography"/>
      </w:pPr>
      <w:bookmarkStart w:id="144" w:name="ref-esser_land_1981"/>
      <w:bookmarkEnd w:id="143"/>
      <w:r>
        <w:t xml:space="preserve">Esser, R. P. (1981). Land planarians (Tricladida: Terricola). </w:t>
      </w:r>
      <w:r>
        <w:rPr>
          <w:i/>
          <w:iCs/>
        </w:rPr>
        <w:t>Nematology Circular</w:t>
      </w:r>
      <w:r>
        <w:t xml:space="preserve">, </w:t>
      </w:r>
      <w:r>
        <w:rPr>
          <w:i/>
          <w:iCs/>
        </w:rPr>
        <w:t>75</w:t>
      </w:r>
      <w:r>
        <w:t>.</w:t>
      </w:r>
    </w:p>
    <w:p w14:paraId="37D032F3" w14:textId="77777777" w:rsidR="001C40E4" w:rsidRDefault="00000000">
      <w:pPr>
        <w:pStyle w:val="Bibliography"/>
      </w:pPr>
      <w:bookmarkStart w:id="145" w:name="ref-felix_it_2019"/>
      <w:bookmarkEnd w:id="144"/>
      <w:r>
        <w:t xml:space="preserve">Felix, D. A., Gutiérrez-Gutiérrez, Ó., Espada, L., Thems, A., &amp; González-Estévez, C. (2019). It is not all about regeneration: Planarians striking power to stand starvation. </w:t>
      </w:r>
      <w:r>
        <w:rPr>
          <w:i/>
          <w:iCs/>
        </w:rPr>
        <w:t>Planarian Regeneration</w:t>
      </w:r>
      <w:r>
        <w:t xml:space="preserve">, </w:t>
      </w:r>
      <w:r>
        <w:rPr>
          <w:i/>
          <w:iCs/>
        </w:rPr>
        <w:t>87</w:t>
      </w:r>
      <w:r>
        <w:t xml:space="preserve">, 169–181. </w:t>
      </w:r>
      <w:hyperlink r:id="rId66">
        <w:r>
          <w:rPr>
            <w:rStyle w:val="Hyperlink"/>
          </w:rPr>
          <w:t>https://doi.org/10.1016/j.semcdb.2018.04.010</w:t>
        </w:r>
      </w:hyperlink>
    </w:p>
    <w:p w14:paraId="37D032F4" w14:textId="77777777" w:rsidR="001C40E4" w:rsidRDefault="00000000">
      <w:pPr>
        <w:pStyle w:val="Bibliography"/>
      </w:pPr>
      <w:bookmarkStart w:id="146" w:name="ref-fox_r_2019"/>
      <w:bookmarkEnd w:id="145"/>
      <w:r>
        <w:t xml:space="preserve">Fox, J., &amp; Weisberg, S. (2019). </w:t>
      </w:r>
      <w:r>
        <w:rPr>
          <w:i/>
          <w:iCs/>
        </w:rPr>
        <w:t>An R Companion to Applied Regression</w:t>
      </w:r>
      <w:r>
        <w:t xml:space="preserve"> (Third). Sage. </w:t>
      </w:r>
      <w:hyperlink r:id="rId67">
        <w:r>
          <w:rPr>
            <w:rStyle w:val="Hyperlink"/>
          </w:rPr>
          <w:t>https://www.john-fox.ca/Companion/</w:t>
        </w:r>
      </w:hyperlink>
    </w:p>
    <w:p w14:paraId="37D032F5" w14:textId="77777777" w:rsidR="001C40E4" w:rsidRDefault="00000000">
      <w:pPr>
        <w:pStyle w:val="Bibliography"/>
      </w:pPr>
      <w:bookmarkStart w:id="147" w:name="ref-freye_pharmacology_2009"/>
      <w:bookmarkEnd w:id="146"/>
      <w:r>
        <w:t xml:space="preserve">Freye, E. (2009). </w:t>
      </w:r>
      <w:r>
        <w:rPr>
          <w:i/>
          <w:iCs/>
        </w:rPr>
        <w:t xml:space="preserve">Pharmacology and Abuse of Cocaine, Amphetamines, Ecstasy and Related Designer Drugs: A comprehensive review on their mode of action, treatment of abuse </w:t>
      </w:r>
      <w:r>
        <w:rPr>
          <w:i/>
          <w:iCs/>
        </w:rPr>
        <w:lastRenderedPageBreak/>
        <w:t>and intoxication</w:t>
      </w:r>
      <w:r>
        <w:t xml:space="preserve"> (1. Aufl.). Springer Netherlands. </w:t>
      </w:r>
      <w:hyperlink r:id="rId68">
        <w:r>
          <w:rPr>
            <w:rStyle w:val="Hyperlink"/>
          </w:rPr>
          <w:t>https://doi.org/10.1007/978-90-481-2448-0</w:t>
        </w:r>
      </w:hyperlink>
    </w:p>
    <w:p w14:paraId="37D032F6" w14:textId="77777777" w:rsidR="001C40E4" w:rsidRDefault="00000000">
      <w:pPr>
        <w:pStyle w:val="Bibliography"/>
      </w:pPr>
      <w:bookmarkStart w:id="148" w:name="ref-galli_sodium-dependent_1995"/>
      <w:bookmarkEnd w:id="147"/>
      <w:r>
        <w:t xml:space="preserve">Galli, A., Defelice, L. J., Duke, B.-J., Moore, K. R., &amp; Blakely, R. D. (1995). Sodium-Dependent Norepinephrine-Induced Currents in Norepinephrine-Transporter-Transfected Hek-293 Cells Blocked by Cocaine and Antidepressants. </w:t>
      </w:r>
      <w:r>
        <w:rPr>
          <w:i/>
          <w:iCs/>
        </w:rPr>
        <w:t>Journal of Experimental Biology</w:t>
      </w:r>
      <w:r>
        <w:t xml:space="preserve">, </w:t>
      </w:r>
      <w:r>
        <w:rPr>
          <w:i/>
          <w:iCs/>
        </w:rPr>
        <w:t>198</w:t>
      </w:r>
      <w:r>
        <w:t xml:space="preserve">(10), 2197–2212. </w:t>
      </w:r>
      <w:hyperlink r:id="rId69">
        <w:r>
          <w:rPr>
            <w:rStyle w:val="Hyperlink"/>
          </w:rPr>
          <w:t>https://doi.org/10.1242/jeb.198.10.2197</w:t>
        </w:r>
      </w:hyperlink>
    </w:p>
    <w:p w14:paraId="37D032F7" w14:textId="77777777" w:rsidR="001C40E4" w:rsidRDefault="00000000">
      <w:pPr>
        <w:pStyle w:val="Bibliography"/>
      </w:pPr>
      <w:bookmarkStart w:id="149" w:name="ref-gelber_investigations_1952"/>
      <w:bookmarkEnd w:id="148"/>
      <w:r>
        <w:t xml:space="preserve">Gelber, B. (1952). Investigations of the behavior of Paramecium aurelia: I. Modification of behavior after training with reinforcement. </w:t>
      </w:r>
      <w:r>
        <w:rPr>
          <w:i/>
          <w:iCs/>
        </w:rPr>
        <w:t>Journal of Comparative and Physiological Psychology</w:t>
      </w:r>
      <w:r>
        <w:t xml:space="preserve">, </w:t>
      </w:r>
      <w:r>
        <w:rPr>
          <w:i/>
          <w:iCs/>
        </w:rPr>
        <w:t>45</w:t>
      </w:r>
      <w:r>
        <w:t xml:space="preserve">(1), 58–65. </w:t>
      </w:r>
      <w:hyperlink r:id="rId70">
        <w:r>
          <w:rPr>
            <w:rStyle w:val="Hyperlink"/>
          </w:rPr>
          <w:t>https://doi.org/10.1037/h0063093</w:t>
        </w:r>
      </w:hyperlink>
    </w:p>
    <w:p w14:paraId="37D032F8" w14:textId="77777777" w:rsidR="001C40E4" w:rsidRDefault="00000000">
      <w:pPr>
        <w:pStyle w:val="Bibliography"/>
      </w:pPr>
      <w:bookmarkStart w:id="150" w:name="ref-gershman_molecular_2023"/>
      <w:bookmarkEnd w:id="149"/>
      <w:r>
        <w:t xml:space="preserve">Gershman, S. J. (2023). The molecular memory code and synaptic plasticity: A synthesis. </w:t>
      </w:r>
      <w:r>
        <w:rPr>
          <w:i/>
          <w:iCs/>
        </w:rPr>
        <w:t>BioSystems</w:t>
      </w:r>
      <w:r>
        <w:t xml:space="preserve">, </w:t>
      </w:r>
      <w:r>
        <w:rPr>
          <w:i/>
          <w:iCs/>
        </w:rPr>
        <w:t>224</w:t>
      </w:r>
      <w:r>
        <w:t xml:space="preserve">, 104825–104825. </w:t>
      </w:r>
      <w:hyperlink r:id="rId71">
        <w:r>
          <w:rPr>
            <w:rStyle w:val="Hyperlink"/>
          </w:rPr>
          <w:t>https://doi.org/10.1016/j.biosystems.2022.104825</w:t>
        </w:r>
      </w:hyperlink>
    </w:p>
    <w:p w14:paraId="37D032F9" w14:textId="77777777" w:rsidR="001C40E4" w:rsidRDefault="00000000">
      <w:pPr>
        <w:pStyle w:val="Bibliography"/>
      </w:pPr>
      <w:bookmarkStart w:id="151" w:name="ref-gershman_reconsidering_2021"/>
      <w:bookmarkEnd w:id="150"/>
      <w:r>
        <w:t xml:space="preserve">Gershman, S. J., Balbi, P. E., Gallistel, C. R., &amp; Gunawardena, J. (2021). Reconsidering the evidence for learning in single cells. </w:t>
      </w:r>
      <w:r>
        <w:rPr>
          <w:i/>
          <w:iCs/>
        </w:rPr>
        <w:t>eLife</w:t>
      </w:r>
      <w:r>
        <w:t xml:space="preserve">, </w:t>
      </w:r>
      <w:r>
        <w:rPr>
          <w:i/>
          <w:iCs/>
        </w:rPr>
        <w:t>10</w:t>
      </w:r>
      <w:r>
        <w:t xml:space="preserve">. </w:t>
      </w:r>
      <w:hyperlink r:id="rId72">
        <w:r>
          <w:rPr>
            <w:rStyle w:val="Hyperlink"/>
          </w:rPr>
          <w:t>https://doi.org/10.7554/elife.61907</w:t>
        </w:r>
      </w:hyperlink>
    </w:p>
    <w:p w14:paraId="37D032FA" w14:textId="77777777" w:rsidR="001C40E4" w:rsidRDefault="00000000">
      <w:pPr>
        <w:pStyle w:val="Bibliography"/>
      </w:pPr>
      <w:bookmarkStart w:id="152" w:name="ref-ghafarimoghadam_review_2022"/>
      <w:bookmarkEnd w:id="151"/>
      <w:r>
        <w:t xml:space="preserve">Ghafarimoghadam, M., Mashayekh, R., Gholami, M., Fereydani, P., Shelley-Tremblay, J., Kandezi, N., Sabouri, E., &amp; Motaghinejad, M. (2022). A review of behavioral methods for the evaluation of cognitive performance in animal models: Current techniques and links to human cognition. </w:t>
      </w:r>
      <w:r>
        <w:rPr>
          <w:i/>
          <w:iCs/>
        </w:rPr>
        <w:t>Physiology &amp; Behavior</w:t>
      </w:r>
      <w:r>
        <w:t xml:space="preserve">, </w:t>
      </w:r>
      <w:r>
        <w:rPr>
          <w:i/>
          <w:iCs/>
        </w:rPr>
        <w:t>244</w:t>
      </w:r>
      <w:r>
        <w:t>, 113652.</w:t>
      </w:r>
    </w:p>
    <w:p w14:paraId="37D032FB" w14:textId="77777777" w:rsidR="001C40E4" w:rsidRDefault="00000000">
      <w:pPr>
        <w:pStyle w:val="Bibliography"/>
      </w:pPr>
      <w:bookmarkStart w:id="153" w:name="ref-goldstein_unsuccessful_1971"/>
      <w:bookmarkEnd w:id="152"/>
      <w:r>
        <w:t xml:space="preserve">Goldstein, A., Sheehan, P., &amp; Goldstein, J. (1971). Unsuccessful attempts to transfer morphine tolerance and passive avoidance by brain extracts. </w:t>
      </w:r>
      <w:r>
        <w:rPr>
          <w:i/>
          <w:iCs/>
        </w:rPr>
        <w:t>Nature</w:t>
      </w:r>
      <w:r>
        <w:t xml:space="preserve">, </w:t>
      </w:r>
      <w:r>
        <w:rPr>
          <w:i/>
          <w:iCs/>
        </w:rPr>
        <w:t>233</w:t>
      </w:r>
      <w:r>
        <w:t>(5315), 126–129.</w:t>
      </w:r>
    </w:p>
    <w:p w14:paraId="37D032FC" w14:textId="77777777" w:rsidR="001C40E4" w:rsidRDefault="00000000">
      <w:pPr>
        <w:pStyle w:val="Bibliography"/>
      </w:pPr>
      <w:bookmarkStart w:id="154" w:name="ref-gopalakrishna_prevalence_2022"/>
      <w:bookmarkEnd w:id="153"/>
      <w:r>
        <w:t xml:space="preserve">Gopalakrishna, G., Riet, G. ter, Vink, G., Stoop, I., Wicherts, J. M., &amp; Bouter, L. M. (2022). Prevalence of questionable research practices, research misconduct and their potential explanatory factors: A survey among academic researchers in The Netherlands. </w:t>
      </w:r>
      <w:r>
        <w:rPr>
          <w:i/>
          <w:iCs/>
        </w:rPr>
        <w:t>PLOS ONE</w:t>
      </w:r>
      <w:r>
        <w:t xml:space="preserve">, </w:t>
      </w:r>
      <w:r>
        <w:rPr>
          <w:i/>
          <w:iCs/>
        </w:rPr>
        <w:t>17</w:t>
      </w:r>
      <w:r>
        <w:t xml:space="preserve">(2), e0263023. </w:t>
      </w:r>
      <w:hyperlink r:id="rId73">
        <w:r>
          <w:rPr>
            <w:rStyle w:val="Hyperlink"/>
          </w:rPr>
          <w:t>https://doi.org/10.1371/journal.pone.0263023</w:t>
        </w:r>
      </w:hyperlink>
    </w:p>
    <w:p w14:paraId="37D032FD" w14:textId="77777777" w:rsidR="001C40E4" w:rsidRDefault="00000000">
      <w:pPr>
        <w:pStyle w:val="Bibliography"/>
      </w:pPr>
      <w:bookmarkStart w:id="155" w:name="ref-goshen_optogenetic_2014"/>
      <w:bookmarkEnd w:id="154"/>
      <w:r>
        <w:lastRenderedPageBreak/>
        <w:t xml:space="preserve">Goshen, I. (2014). The optogenetic revolution in memory research. </w:t>
      </w:r>
      <w:r>
        <w:rPr>
          <w:i/>
          <w:iCs/>
        </w:rPr>
        <w:t>Trends in Neurosciences</w:t>
      </w:r>
      <w:r>
        <w:t xml:space="preserve">, </w:t>
      </w:r>
      <w:r>
        <w:rPr>
          <w:i/>
          <w:iCs/>
        </w:rPr>
        <w:t>37</w:t>
      </w:r>
      <w:r>
        <w:t xml:space="preserve">(9), 511–522. </w:t>
      </w:r>
      <w:hyperlink r:id="rId74">
        <w:r>
          <w:rPr>
            <w:rStyle w:val="Hyperlink"/>
          </w:rPr>
          <w:t>https://doi.org/10.1016/j.tins.2014.06.002</w:t>
        </w:r>
      </w:hyperlink>
    </w:p>
    <w:p w14:paraId="37D032FE" w14:textId="77777777" w:rsidR="001C40E4" w:rsidRDefault="00000000">
      <w:pPr>
        <w:pStyle w:val="Bibliography"/>
      </w:pPr>
      <w:bookmarkStart w:id="156" w:name="ref-hagstrom_comparative_2019"/>
      <w:bookmarkEnd w:id="155"/>
      <w:r>
        <w:t xml:space="preserve">Hagstrom, D., Truong, L., Zhang, S., Tanguay, R., &amp; Collins, E.-M. S. (2019). Comparative Analysis of Zebrafish and Planarian Model Systems for Developmental Neurotoxicity Screens Using an 87-Compound Library. </w:t>
      </w:r>
      <w:r>
        <w:rPr>
          <w:i/>
          <w:iCs/>
        </w:rPr>
        <w:t>Toxicological Sciences</w:t>
      </w:r>
      <w:r>
        <w:t xml:space="preserve">, </w:t>
      </w:r>
      <w:r>
        <w:rPr>
          <w:i/>
          <w:iCs/>
        </w:rPr>
        <w:t>167</w:t>
      </w:r>
      <w:r>
        <w:t xml:space="preserve">(1), 15–25. </w:t>
      </w:r>
      <w:hyperlink r:id="rId75">
        <w:r>
          <w:rPr>
            <w:rStyle w:val="Hyperlink"/>
          </w:rPr>
          <w:t>https://doi.org/10.1093/toxsci/kfy180</w:t>
        </w:r>
      </w:hyperlink>
    </w:p>
    <w:p w14:paraId="37D032FF" w14:textId="77777777" w:rsidR="001C40E4" w:rsidRDefault="00000000">
      <w:pPr>
        <w:pStyle w:val="Bibliography"/>
      </w:pPr>
      <w:bookmarkStart w:id="157" w:name="ref-han_selective_2009"/>
      <w:bookmarkEnd w:id="156"/>
      <w:r>
        <w:t xml:space="preserve">Han, J.-H., Kushner, S. A., Yiu, A. P., Hsiang, H.-L., Buch, T., Waisman, A., Bontempi, B., Neve, R. L., Frankland, P. W., &amp; Josselyn, S. A. (2009). Selective Erasure of a Fear Memory. </w:t>
      </w:r>
      <w:r>
        <w:rPr>
          <w:i/>
          <w:iCs/>
        </w:rPr>
        <w:t>Science</w:t>
      </w:r>
      <w:r>
        <w:t xml:space="preserve">, </w:t>
      </w:r>
      <w:r>
        <w:rPr>
          <w:i/>
          <w:iCs/>
        </w:rPr>
        <w:t>323</w:t>
      </w:r>
      <w:r>
        <w:t xml:space="preserve">(5920), 1492–1496. </w:t>
      </w:r>
      <w:hyperlink r:id="rId76">
        <w:r>
          <w:rPr>
            <w:rStyle w:val="Hyperlink"/>
          </w:rPr>
          <w:t>https://doi.org/10.1126/science.1164139</w:t>
        </w:r>
      </w:hyperlink>
    </w:p>
    <w:p w14:paraId="37D03300" w14:textId="77777777" w:rsidR="001C40E4" w:rsidRDefault="00000000">
      <w:pPr>
        <w:pStyle w:val="Bibliography"/>
      </w:pPr>
      <w:bookmarkStart w:id="158" w:name="ref-han_effect_2010"/>
      <w:bookmarkEnd w:id="157"/>
      <w:r>
        <w:t xml:space="preserve">Han, J., Li, Y., Wang, D., Wei, C., Yang, X., &amp; Sui, N. (2010). Effect of 5-aza-2-deoxycytidine microinjecting into hippocampus and prelimbic cortex on acquisition and retrieval of cocaine-induced place preference in C57BL/6 mice. </w:t>
      </w:r>
      <w:r>
        <w:rPr>
          <w:i/>
          <w:iCs/>
        </w:rPr>
        <w:t>European Journal of Pharmacology</w:t>
      </w:r>
      <w:r>
        <w:t xml:space="preserve">, </w:t>
      </w:r>
      <w:r>
        <w:rPr>
          <w:i/>
          <w:iCs/>
        </w:rPr>
        <w:t>642</w:t>
      </w:r>
      <w:r>
        <w:t xml:space="preserve">(1), 93–98. </w:t>
      </w:r>
      <w:hyperlink r:id="rId77">
        <w:r>
          <w:rPr>
            <w:rStyle w:val="Hyperlink"/>
          </w:rPr>
          <w:t>https://doi.org/10.1016/j.ejphar.2010.05.050</w:t>
        </w:r>
      </w:hyperlink>
    </w:p>
    <w:p w14:paraId="37D03301" w14:textId="77777777" w:rsidR="001C40E4" w:rsidRDefault="00000000">
      <w:pPr>
        <w:pStyle w:val="Bibliography"/>
      </w:pPr>
      <w:bookmarkStart w:id="159" w:name="ref-han_clinical_2017"/>
      <w:bookmarkEnd w:id="158"/>
      <w:r>
        <w:t xml:space="preserve">Han, P., Zhang, W., Kang, L., Ma, Y., Fu, L., Jia, L., Yu, H., Chen, X., Hou, L., Wang, L., Yu, X., Kohzuki, M., &amp; Guo, Q. (2017). Clinical Evidence of Exercise Benefits for Stroke. In J. Xiao (Ed.), </w:t>
      </w:r>
      <w:r>
        <w:rPr>
          <w:i/>
          <w:iCs/>
        </w:rPr>
        <w:t>Exercise for Cardiovascular Disease Prevention and Treatment: From Molecular to Clinical, Part 2</w:t>
      </w:r>
      <w:r>
        <w:t xml:space="preserve"> (pp. 131–151). Springer Singapore. </w:t>
      </w:r>
      <w:hyperlink r:id="rId78">
        <w:r>
          <w:rPr>
            <w:rStyle w:val="Hyperlink"/>
          </w:rPr>
          <w:t>https://doi.org/10.1007/978-981-10-4304-8_9</w:t>
        </w:r>
      </w:hyperlink>
    </w:p>
    <w:p w14:paraId="37D03302" w14:textId="77777777" w:rsidR="001C40E4" w:rsidRDefault="00000000">
      <w:pPr>
        <w:pStyle w:val="Bibliography"/>
      </w:pPr>
      <w:bookmarkStart w:id="160" w:name="ref-harris_ultrastructure_2012"/>
      <w:bookmarkEnd w:id="159"/>
      <w:r>
        <w:t xml:space="preserve">Harris, K., &amp; Weinberg, R. (2012). Ultrastructure of Synapses in the Mammalian Brain. </w:t>
      </w:r>
      <w:r>
        <w:rPr>
          <w:i/>
          <w:iCs/>
        </w:rPr>
        <w:t>Cold Spring Harbor Perspectives in Biology</w:t>
      </w:r>
      <w:r>
        <w:t xml:space="preserve">, </w:t>
      </w:r>
      <w:r>
        <w:rPr>
          <w:i/>
          <w:iCs/>
        </w:rPr>
        <w:t>4</w:t>
      </w:r>
      <w:r>
        <w:t xml:space="preserve">. </w:t>
      </w:r>
      <w:hyperlink r:id="rId79">
        <w:r>
          <w:rPr>
            <w:rStyle w:val="Hyperlink"/>
          </w:rPr>
          <w:t>https://doi.org/10.1101/cshperspect.a005587</w:t>
        </w:r>
      </w:hyperlink>
    </w:p>
    <w:p w14:paraId="37D03303" w14:textId="77777777" w:rsidR="001C40E4" w:rsidRDefault="00000000">
      <w:pPr>
        <w:pStyle w:val="Bibliography"/>
      </w:pPr>
      <w:bookmarkStart w:id="161" w:name="ref-hebb_organisation_1949"/>
      <w:bookmarkEnd w:id="160"/>
      <w:r>
        <w:t xml:space="preserve">Hebb, D. O. (1949). </w:t>
      </w:r>
      <w:r>
        <w:rPr>
          <w:i/>
          <w:iCs/>
        </w:rPr>
        <w:t>The organisation of behaviour</w:t>
      </w:r>
      <w:r>
        <w:t>. Wiley; Sons.</w:t>
      </w:r>
    </w:p>
    <w:p w14:paraId="37D03304" w14:textId="77777777" w:rsidR="001C40E4" w:rsidRDefault="00000000">
      <w:pPr>
        <w:pStyle w:val="Bibliography"/>
      </w:pPr>
      <w:bookmarkStart w:id="162" w:name="ref-heyward_dna_2015"/>
      <w:bookmarkEnd w:id="161"/>
      <w:r>
        <w:t xml:space="preserve">Heyward, F. D., &amp; Sweatt, J. D. (2015). DNA Methylation in Memory Formation: Emerging Insights. </w:t>
      </w:r>
      <w:r>
        <w:rPr>
          <w:i/>
          <w:iCs/>
        </w:rPr>
        <w:t>The Neuroscientist</w:t>
      </w:r>
      <w:r>
        <w:t xml:space="preserve">, </w:t>
      </w:r>
      <w:r>
        <w:rPr>
          <w:i/>
          <w:iCs/>
        </w:rPr>
        <w:t>21</w:t>
      </w:r>
      <w:r>
        <w:t xml:space="preserve">(5), 475–489. </w:t>
      </w:r>
      <w:hyperlink r:id="rId80">
        <w:r>
          <w:rPr>
            <w:rStyle w:val="Hyperlink"/>
          </w:rPr>
          <w:t>https://doi.org/10.1177/1073858415579635</w:t>
        </w:r>
      </w:hyperlink>
    </w:p>
    <w:p w14:paraId="37D03305" w14:textId="77777777" w:rsidR="001C40E4" w:rsidRDefault="00000000">
      <w:pPr>
        <w:pStyle w:val="Bibliography"/>
      </w:pPr>
      <w:bookmarkStart w:id="163" w:name="ref-hirst_long-term_2009"/>
      <w:bookmarkEnd w:id="162"/>
      <w:r>
        <w:lastRenderedPageBreak/>
        <w:t xml:space="preserve">Hirst, W., Phelps, E. A., Buckner, R. L., Budson, A. E., Cuc, A., Gabrieli, J. D., Johnson, M. K., Lustig, C., Lyle, K. B., &amp; Mather, M. (2009). Long-term memory for the terrorist attack of September 11: Flashbulb memories, event memories, and the factors that influence their retention. </w:t>
      </w:r>
      <w:r>
        <w:rPr>
          <w:i/>
          <w:iCs/>
        </w:rPr>
        <w:t>Journal of Experimental Psychology: General</w:t>
      </w:r>
      <w:r>
        <w:t xml:space="preserve">, </w:t>
      </w:r>
      <w:r>
        <w:rPr>
          <w:i/>
          <w:iCs/>
        </w:rPr>
        <w:t>138</w:t>
      </w:r>
      <w:r>
        <w:t>(2), 161.</w:t>
      </w:r>
    </w:p>
    <w:p w14:paraId="37D03306" w14:textId="77777777" w:rsidR="001C40E4" w:rsidRDefault="00000000">
      <w:pPr>
        <w:pStyle w:val="Bibliography"/>
      </w:pPr>
      <w:bookmarkStart w:id="164" w:name="ref-hoerl_thinking_2019"/>
      <w:bookmarkEnd w:id="163"/>
      <w:r>
        <w:t xml:space="preserve">Hoerl, C., &amp; McCormack, T. (2019). Thinking in and about time: A dual systems perspective on temporal cognition. </w:t>
      </w:r>
      <w:r>
        <w:rPr>
          <w:i/>
          <w:iCs/>
        </w:rPr>
        <w:t>Behavioral and Brain Sciences</w:t>
      </w:r>
      <w:r>
        <w:t xml:space="preserve">, </w:t>
      </w:r>
      <w:r>
        <w:rPr>
          <w:i/>
          <w:iCs/>
        </w:rPr>
        <w:t>42</w:t>
      </w:r>
      <w:r>
        <w:t xml:space="preserve">, e244. </w:t>
      </w:r>
      <w:hyperlink r:id="rId81">
        <w:r>
          <w:rPr>
            <w:rStyle w:val="Hyperlink"/>
          </w:rPr>
          <w:t>https://doi.org/10.1017/S0140525X18002157</w:t>
        </w:r>
      </w:hyperlink>
    </w:p>
    <w:p w14:paraId="37D03307" w14:textId="77777777" w:rsidR="001C40E4" w:rsidRDefault="00000000">
      <w:pPr>
        <w:pStyle w:val="Bibliography"/>
      </w:pPr>
      <w:bookmarkStart w:id="165" w:name="ref-huntley_cadherin_2002"/>
      <w:bookmarkEnd w:id="164"/>
      <w:r>
        <w:t xml:space="preserve">Huntley, G. W., Gil, O., &amp; Bozdagi, O. (2002). The Cadherin Family of Cell Adhesion Molecules: Multiple Roles in Synaptic Plasticity. </w:t>
      </w:r>
      <w:r>
        <w:rPr>
          <w:i/>
          <w:iCs/>
        </w:rPr>
        <w:t>The Neuroscientist</w:t>
      </w:r>
      <w:r>
        <w:t xml:space="preserve">, </w:t>
      </w:r>
      <w:r>
        <w:rPr>
          <w:i/>
          <w:iCs/>
        </w:rPr>
        <w:t>8</w:t>
      </w:r>
      <w:r>
        <w:t xml:space="preserve">(3), 221–233. </w:t>
      </w:r>
      <w:hyperlink r:id="rId82">
        <w:r>
          <w:rPr>
            <w:rStyle w:val="Hyperlink"/>
          </w:rPr>
          <w:t>https://doi.org/10.1177/1073858402008003008</w:t>
        </w:r>
      </w:hyperlink>
    </w:p>
    <w:p w14:paraId="37D03308" w14:textId="77777777" w:rsidR="001C40E4" w:rsidRDefault="00000000">
      <w:pPr>
        <w:pStyle w:val="Bibliography"/>
      </w:pPr>
      <w:bookmarkStart w:id="166" w:name="ref-hutchinson_persistent_2015"/>
      <w:bookmarkEnd w:id="165"/>
      <w:r>
        <w:t xml:space="preserve">Hutchinson, C. V., Prados, J., &amp; Davidson, C. (2015). Persistent conditioned place preference to cocaine and withdrawal hypo-locomotion to mephedrone in the flatworm planaria. </w:t>
      </w:r>
      <w:r>
        <w:rPr>
          <w:i/>
          <w:iCs/>
        </w:rPr>
        <w:t>Neuroscience Letters</w:t>
      </w:r>
      <w:r>
        <w:t xml:space="preserve">, </w:t>
      </w:r>
      <w:r>
        <w:rPr>
          <w:i/>
          <w:iCs/>
        </w:rPr>
        <w:t>593</w:t>
      </w:r>
      <w:r>
        <w:t xml:space="preserve">, 19–23. </w:t>
      </w:r>
      <w:hyperlink r:id="rId83">
        <w:r>
          <w:rPr>
            <w:rStyle w:val="Hyperlink"/>
          </w:rPr>
          <w:t>https://doi.org/10.1016/j.neulet.2015.03.021</w:t>
        </w:r>
      </w:hyperlink>
    </w:p>
    <w:p w14:paraId="37D03309" w14:textId="77777777" w:rsidR="001C40E4" w:rsidRDefault="00000000">
      <w:pPr>
        <w:pStyle w:val="Bibliography"/>
      </w:pPr>
      <w:bookmarkStart w:id="167" w:name="ref-hyden_nuclear_1962"/>
      <w:bookmarkEnd w:id="166"/>
      <w:r>
        <w:t xml:space="preserve">Hydén, H., &amp; Egyházi, E. (1962). Nuclear RNA Changes of Nerve Cells during a Learning Experiment in Rats. </w:t>
      </w:r>
      <w:r>
        <w:rPr>
          <w:i/>
          <w:iCs/>
        </w:rPr>
        <w:t>Proceedings of the National Academy of Sciences of the United States of America</w:t>
      </w:r>
      <w:r>
        <w:t xml:space="preserve">, </w:t>
      </w:r>
      <w:r>
        <w:rPr>
          <w:i/>
          <w:iCs/>
        </w:rPr>
        <w:t>48</w:t>
      </w:r>
      <w:r>
        <w:t xml:space="preserve">(8), 1366–1373. </w:t>
      </w:r>
      <w:hyperlink r:id="rId84">
        <w:r>
          <w:rPr>
            <w:rStyle w:val="Hyperlink"/>
          </w:rPr>
          <w:t>http://www.jstor.org/stable/71816</w:t>
        </w:r>
      </w:hyperlink>
    </w:p>
    <w:p w14:paraId="37D0330A" w14:textId="77777777" w:rsidR="001C40E4" w:rsidRDefault="00000000">
      <w:pPr>
        <w:pStyle w:val="Bibliography"/>
      </w:pPr>
      <w:bookmarkStart w:id="168" w:name="ref-inoue_functional_2017"/>
      <w:bookmarkEnd w:id="167"/>
      <w:r>
        <w:t xml:space="preserve">Inoue, T. (2017). Functional Specification of a Primitive Bilaterian Brain in Planarians. In S. Shigeno, Y. Murakami, &amp; T. Nomura (Eds.), </w:t>
      </w:r>
      <w:r>
        <w:rPr>
          <w:i/>
          <w:iCs/>
        </w:rPr>
        <w:t>Brain Evolution by Design: From Neural Origin to Cognitive Architecture</w:t>
      </w:r>
      <w:r>
        <w:t xml:space="preserve"> (pp. 79–100). Springer Japan. </w:t>
      </w:r>
      <w:hyperlink r:id="rId85">
        <w:r>
          <w:rPr>
            <w:rStyle w:val="Hyperlink"/>
          </w:rPr>
          <w:t>https://doi.org/10.1007/978-4-431-56469-0_4</w:t>
        </w:r>
      </w:hyperlink>
    </w:p>
    <w:p w14:paraId="37D0330B" w14:textId="77777777" w:rsidR="001C40E4" w:rsidRDefault="00000000">
      <w:pPr>
        <w:pStyle w:val="Bibliography"/>
      </w:pPr>
      <w:bookmarkStart w:id="169" w:name="ref-inoue_planarian_2015"/>
      <w:bookmarkEnd w:id="168"/>
      <w:r>
        <w:t xml:space="preserve">Inoue, T., Hoshino, H., Yamashita, T., Shimoyama, S., &amp; Agata, K. (2015). Planarian shows decision-making behavior in response to multiple stimuli by integrative brain function. </w:t>
      </w:r>
      <w:r>
        <w:rPr>
          <w:i/>
          <w:iCs/>
        </w:rPr>
        <w:t>Zoological Letters</w:t>
      </w:r>
      <w:r>
        <w:t xml:space="preserve">, </w:t>
      </w:r>
      <w:r>
        <w:rPr>
          <w:i/>
          <w:iCs/>
        </w:rPr>
        <w:t>1</w:t>
      </w:r>
      <w:r>
        <w:t xml:space="preserve">(1), 7. </w:t>
      </w:r>
      <w:hyperlink r:id="rId86">
        <w:r>
          <w:rPr>
            <w:rStyle w:val="Hyperlink"/>
          </w:rPr>
          <w:t>https://doi.org/10.1186/s40851-014-0010-z</w:t>
        </w:r>
      </w:hyperlink>
    </w:p>
    <w:p w14:paraId="37D0330C" w14:textId="77777777" w:rsidR="001C40E4" w:rsidRDefault="00000000">
      <w:pPr>
        <w:pStyle w:val="Bibliography"/>
      </w:pPr>
      <w:bookmarkStart w:id="170" w:name="ref-jacobsen_effects_1997"/>
      <w:bookmarkEnd w:id="169"/>
      <w:r>
        <w:lastRenderedPageBreak/>
        <w:t xml:space="preserve">Jacobsen, T. N., Grayburn, P. A., Snyder, 2nd., R W, Hansen, J., Chavoshan, B., Landau, C., Lange, R. A., Hillis, L. D., &amp; Victor, R. G. (1997). Effects of intranasal cocaine on sympathetic nerve discharge in humans. </w:t>
      </w:r>
      <w:r>
        <w:rPr>
          <w:i/>
          <w:iCs/>
        </w:rPr>
        <w:t>The Journal of Clinical Investigation</w:t>
      </w:r>
      <w:r>
        <w:t xml:space="preserve">, </w:t>
      </w:r>
      <w:r>
        <w:rPr>
          <w:i/>
          <w:iCs/>
        </w:rPr>
        <w:t>99</w:t>
      </w:r>
      <w:r>
        <w:t xml:space="preserve">(4), 628–634. </w:t>
      </w:r>
      <w:hyperlink r:id="rId87">
        <w:r>
          <w:rPr>
            <w:rStyle w:val="Hyperlink"/>
          </w:rPr>
          <w:t>https://doi.org/10.1172/JCI119205</w:t>
        </w:r>
      </w:hyperlink>
    </w:p>
    <w:p w14:paraId="37D0330D" w14:textId="77777777" w:rsidR="001C40E4" w:rsidRDefault="00000000">
      <w:pPr>
        <w:pStyle w:val="Bibliography"/>
      </w:pPr>
      <w:bookmarkStart w:id="171" w:name="ref-jacobson_planarians_1966"/>
      <w:bookmarkEnd w:id="170"/>
      <w:r>
        <w:t xml:space="preserve">Jacobson, A. L., Fried, C., &amp; Horowitz, S. D. (1966). Planarians and Memory: I. Transfer of Learning by Injection of Ribonucleic Acid. </w:t>
      </w:r>
      <w:r>
        <w:rPr>
          <w:i/>
          <w:iCs/>
        </w:rPr>
        <w:t>Nature</w:t>
      </w:r>
      <w:r>
        <w:t xml:space="preserve">, </w:t>
      </w:r>
      <w:r>
        <w:rPr>
          <w:i/>
          <w:iCs/>
        </w:rPr>
        <w:t>209</w:t>
      </w:r>
      <w:r>
        <w:t xml:space="preserve">(5023), 599–601. </w:t>
      </w:r>
      <w:hyperlink r:id="rId88">
        <w:r>
          <w:rPr>
            <w:rStyle w:val="Hyperlink"/>
          </w:rPr>
          <w:t>https://doi.org/10.1038/209599a0</w:t>
        </w:r>
      </w:hyperlink>
    </w:p>
    <w:p w14:paraId="37D0330E" w14:textId="77777777" w:rsidR="001C40E4" w:rsidRDefault="00000000">
      <w:pPr>
        <w:pStyle w:val="Bibliography"/>
      </w:pPr>
      <w:bookmarkStart w:id="172" w:name="ref-johnson_source_1993"/>
      <w:bookmarkEnd w:id="171"/>
      <w:r>
        <w:t xml:space="preserve">Johnson, M. K., Hashtroudi, S., &amp; Lindsay, D. S. (1993). Source monitoring. </w:t>
      </w:r>
      <w:r>
        <w:rPr>
          <w:i/>
          <w:iCs/>
        </w:rPr>
        <w:t>Psychological Bulletin</w:t>
      </w:r>
      <w:r>
        <w:t xml:space="preserve">, </w:t>
      </w:r>
      <w:r>
        <w:rPr>
          <w:i/>
          <w:iCs/>
        </w:rPr>
        <w:t>114</w:t>
      </w:r>
      <w:r>
        <w:t xml:space="preserve">(1), 3–28. </w:t>
      </w:r>
      <w:hyperlink r:id="rId89">
        <w:r>
          <w:rPr>
            <w:rStyle w:val="Hyperlink"/>
          </w:rPr>
          <w:t>https://doi.org/10.1037/0033-2909.114.1.3</w:t>
        </w:r>
      </w:hyperlink>
    </w:p>
    <w:p w14:paraId="37D0330F" w14:textId="77777777" w:rsidR="001C40E4" w:rsidRDefault="00000000">
      <w:pPr>
        <w:pStyle w:val="Bibliography"/>
      </w:pPr>
      <w:bookmarkStart w:id="173" w:name="ref-jordan_conditioned_2023"/>
      <w:bookmarkEnd w:id="172"/>
      <w:r>
        <w:t xml:space="preserve">Jordan, L., Alcalá, J. A., Urcelay, G. P., &amp; Prados, J. (2023). Conditioned place avoidance in the planaria Schmidtea mediterranea: A pre-clinical invertebrate model of anxiety-related disorders. </w:t>
      </w:r>
      <w:r>
        <w:rPr>
          <w:i/>
          <w:iCs/>
        </w:rPr>
        <w:t>Behavioural Processes</w:t>
      </w:r>
      <w:r>
        <w:t xml:space="preserve">, </w:t>
      </w:r>
      <w:r>
        <w:rPr>
          <w:i/>
          <w:iCs/>
        </w:rPr>
        <w:t>210</w:t>
      </w:r>
      <w:r>
        <w:t xml:space="preserve">, 104894. </w:t>
      </w:r>
      <w:hyperlink r:id="rId90">
        <w:r>
          <w:rPr>
            <w:rStyle w:val="Hyperlink"/>
          </w:rPr>
          <w:t>https://doi.org/10.1016/j.beproc.2023.104894</w:t>
        </w:r>
      </w:hyperlink>
    </w:p>
    <w:p w14:paraId="37D03310" w14:textId="77777777" w:rsidR="001C40E4" w:rsidRDefault="00000000">
      <w:pPr>
        <w:pStyle w:val="Bibliography"/>
      </w:pPr>
      <w:bookmarkStart w:id="174" w:name="ref-kandel_molecular_2001"/>
      <w:bookmarkEnd w:id="173"/>
      <w:r>
        <w:t xml:space="preserve">Kandel, E. R. (2001). The Molecular Biology of Memory Storage: A Dialogue Between Genes and Synapses. </w:t>
      </w:r>
      <w:r>
        <w:rPr>
          <w:i/>
          <w:iCs/>
        </w:rPr>
        <w:t>Science</w:t>
      </w:r>
      <w:r>
        <w:t xml:space="preserve">, </w:t>
      </w:r>
      <w:r>
        <w:rPr>
          <w:i/>
          <w:iCs/>
        </w:rPr>
        <w:t>294</w:t>
      </w:r>
      <w:r>
        <w:t xml:space="preserve">(5544), 1030–1038. </w:t>
      </w:r>
      <w:hyperlink r:id="rId91">
        <w:r>
          <w:rPr>
            <w:rStyle w:val="Hyperlink"/>
          </w:rPr>
          <w:t>https://doi.org/10.1126/science.1067020</w:t>
        </w:r>
      </w:hyperlink>
    </w:p>
    <w:p w14:paraId="37D03311" w14:textId="77777777" w:rsidR="001C40E4" w:rsidRDefault="00000000">
      <w:pPr>
        <w:pStyle w:val="Bibliography"/>
      </w:pPr>
      <w:bookmarkStart w:id="175" w:name="ref-kandel_principles_2021"/>
      <w:bookmarkEnd w:id="174"/>
      <w:r>
        <w:t xml:space="preserve">Kandel, E. R., Koester, J. D., Mack, S. H., &amp; Siegelbaum, S. A. (2021). Principles of Neural Science, 6ed. In </w:t>
      </w:r>
      <w:r>
        <w:rPr>
          <w:i/>
          <w:iCs/>
        </w:rPr>
        <w:t>Principles of Neural Science, 6ed.</w:t>
      </w:r>
      <w:r>
        <w:t xml:space="preserve"> McGraw Hill. </w:t>
      </w:r>
      <w:hyperlink r:id="rId92">
        <w:r>
          <w:rPr>
            <w:rStyle w:val="Hyperlink"/>
          </w:rPr>
          <w:t>accessbiomedicalscience.mhmedical.com/content.aspx?aid=1180370208</w:t>
        </w:r>
      </w:hyperlink>
    </w:p>
    <w:p w14:paraId="37D03312" w14:textId="77777777" w:rsidR="001C40E4" w:rsidRDefault="00000000">
      <w:pPr>
        <w:pStyle w:val="Bibliography"/>
      </w:pPr>
      <w:bookmarkStart w:id="176" w:name="ref-kandel_cellular_1968"/>
      <w:bookmarkEnd w:id="175"/>
      <w:r>
        <w:t xml:space="preserve">Kandel, E. R., &amp; Spencer, W. A. (1968). Cellular neurophysiological approaches in the study of learning. </w:t>
      </w:r>
      <w:r>
        <w:rPr>
          <w:i/>
          <w:iCs/>
        </w:rPr>
        <w:t>Physiological Reviews</w:t>
      </w:r>
      <w:r>
        <w:t xml:space="preserve">, </w:t>
      </w:r>
      <w:r>
        <w:rPr>
          <w:i/>
          <w:iCs/>
        </w:rPr>
        <w:t>48</w:t>
      </w:r>
      <w:r>
        <w:t xml:space="preserve">(1), 65–134. </w:t>
      </w:r>
      <w:hyperlink r:id="rId93">
        <w:r>
          <w:rPr>
            <w:rStyle w:val="Hyperlink"/>
          </w:rPr>
          <w:t>https://doi.org/10.1152/physrev.1968.48.1.65</w:t>
        </w:r>
      </w:hyperlink>
    </w:p>
    <w:p w14:paraId="37D03313" w14:textId="77777777" w:rsidR="001C40E4" w:rsidRDefault="00000000">
      <w:pPr>
        <w:pStyle w:val="Bibliography"/>
      </w:pPr>
      <w:bookmarkStart w:id="177" w:name="ref-karami_planarians_2015"/>
      <w:bookmarkEnd w:id="176"/>
      <w:r>
        <w:lastRenderedPageBreak/>
        <w:t xml:space="preserve">Karami, A., Tebyanian, H., Goodarzi, V., &amp; Shiri, S. (2015). Planarians: An In Vivo Model for Regenerative Medicine. </w:t>
      </w:r>
      <w:r>
        <w:rPr>
          <w:i/>
          <w:iCs/>
        </w:rPr>
        <w:t>International Journal of Stem Cells</w:t>
      </w:r>
      <w:r>
        <w:t xml:space="preserve">, </w:t>
      </w:r>
      <w:r>
        <w:rPr>
          <w:i/>
          <w:iCs/>
        </w:rPr>
        <w:t>8</w:t>
      </w:r>
      <w:r>
        <w:t xml:space="preserve">, 128–133. </w:t>
      </w:r>
      <w:hyperlink r:id="rId94">
        <w:r>
          <w:rPr>
            <w:rStyle w:val="Hyperlink"/>
          </w:rPr>
          <w:t>https://api.semanticscholar.org/CorpusID:15186660</w:t>
        </w:r>
      </w:hyperlink>
    </w:p>
    <w:p w14:paraId="37D03314" w14:textId="77777777" w:rsidR="001C40E4" w:rsidRDefault="00000000">
      <w:pPr>
        <w:pStyle w:val="Bibliography"/>
      </w:pPr>
      <w:bookmarkStart w:id="178" w:name="ref-kawakami_vivo_2015"/>
      <w:bookmarkEnd w:id="177"/>
      <w:r>
        <w:t xml:space="preserve">Kawakami, R., Sawada, K., Kusama, Y., Fang, Y.-C., Kanazawa, S., Kozawa, Y., Sato, S., Yokoyama, H., &amp; Nemoto, T. (2015). In vivo two-photon imaging of mouse hippocampal neurons in dentate gyrus using a light source based on a high-peak power gain-switched laser diode. </w:t>
      </w:r>
      <w:r>
        <w:rPr>
          <w:i/>
          <w:iCs/>
        </w:rPr>
        <w:t>Biomedical Optics Express</w:t>
      </w:r>
      <w:r>
        <w:t xml:space="preserve">, </w:t>
      </w:r>
      <w:r>
        <w:rPr>
          <w:i/>
          <w:iCs/>
        </w:rPr>
        <w:t>6</w:t>
      </w:r>
      <w:r>
        <w:t xml:space="preserve">(3), 891–901. </w:t>
      </w:r>
      <w:hyperlink r:id="rId95">
        <w:r>
          <w:rPr>
            <w:rStyle w:val="Hyperlink"/>
          </w:rPr>
          <w:t>https://doi.org/10.1364/BOE.6.000891</w:t>
        </w:r>
      </w:hyperlink>
    </w:p>
    <w:p w14:paraId="37D03315" w14:textId="77777777" w:rsidR="001C40E4" w:rsidRDefault="00000000">
      <w:pPr>
        <w:pStyle w:val="Bibliography"/>
      </w:pPr>
      <w:bookmarkStart w:id="179" w:name="ref-kerr_experience-dependent_2011"/>
      <w:bookmarkEnd w:id="178"/>
      <w:r>
        <w:t xml:space="preserve">Kerr, A. L., Cheng, S.-Y., &amp; Jones, T. A. (2011). Experience-dependent neural plasticity in the adult damaged brain. </w:t>
      </w:r>
      <w:r>
        <w:rPr>
          <w:i/>
          <w:iCs/>
        </w:rPr>
        <w:t>20th Annual NIDCD-Sponsored ASHA Research Symposium (2010): Neuroplasticity in the Mature Brain</w:t>
      </w:r>
      <w:r>
        <w:t xml:space="preserve">, </w:t>
      </w:r>
      <w:r>
        <w:rPr>
          <w:i/>
          <w:iCs/>
        </w:rPr>
        <w:t>44</w:t>
      </w:r>
      <w:r>
        <w:t xml:space="preserve">(5), 538–548. </w:t>
      </w:r>
      <w:hyperlink r:id="rId96">
        <w:r>
          <w:rPr>
            <w:rStyle w:val="Hyperlink"/>
          </w:rPr>
          <w:t>https://doi.org/10.1016/j.jcomdis.2011.04.011</w:t>
        </w:r>
      </w:hyperlink>
    </w:p>
    <w:p w14:paraId="37D03316" w14:textId="77777777" w:rsidR="001C40E4" w:rsidRDefault="00000000">
      <w:pPr>
        <w:pStyle w:val="Bibliography"/>
      </w:pPr>
      <w:bookmarkStart w:id="180" w:name="ref-krogh_progress_1929"/>
      <w:bookmarkEnd w:id="179"/>
      <w:r>
        <w:t xml:space="preserve">Krogh, A. (1929). THE PROGRESS OF PHYSIOLOGY. </w:t>
      </w:r>
      <w:r>
        <w:rPr>
          <w:i/>
          <w:iCs/>
        </w:rPr>
        <w:t>American Journal of Physiology-Legacy Content</w:t>
      </w:r>
      <w:r>
        <w:t xml:space="preserve">, </w:t>
      </w:r>
      <w:r>
        <w:rPr>
          <w:i/>
          <w:iCs/>
        </w:rPr>
        <w:t>90</w:t>
      </w:r>
      <w:r>
        <w:t xml:space="preserve">(2), 243–251. </w:t>
      </w:r>
      <w:hyperlink r:id="rId97">
        <w:r>
          <w:rPr>
            <w:rStyle w:val="Hyperlink"/>
          </w:rPr>
          <w:t>https://doi.org/10.1152/ajplegacy.1929.90.2.243</w:t>
        </w:r>
      </w:hyperlink>
    </w:p>
    <w:p w14:paraId="37D03317" w14:textId="77777777" w:rsidR="001C40E4" w:rsidRDefault="00000000">
      <w:pPr>
        <w:pStyle w:val="Bibliography"/>
      </w:pPr>
      <w:bookmarkStart w:id="181" w:name="ref-kuczenski_hippocampus_1995"/>
      <w:bookmarkEnd w:id="180"/>
      <w:r>
        <w:t xml:space="preserve">Kuczenski, R., Segal, D., Cho, A., &amp; Melega, W. (1995). Hippocampus norepinephrine, caudate dopamine and serotonin, and behavioral responses to the stereoisomers of amphetamine and methamphetamine. </w:t>
      </w:r>
      <w:r>
        <w:rPr>
          <w:i/>
          <w:iCs/>
        </w:rPr>
        <w:t>The Journal of Neuroscience</w:t>
      </w:r>
      <w:r>
        <w:t xml:space="preserve">, </w:t>
      </w:r>
      <w:r>
        <w:rPr>
          <w:i/>
          <w:iCs/>
        </w:rPr>
        <w:t>15</w:t>
      </w:r>
      <w:r>
        <w:t xml:space="preserve">(2), 1308. </w:t>
      </w:r>
      <w:hyperlink r:id="rId98">
        <w:r>
          <w:rPr>
            <w:rStyle w:val="Hyperlink"/>
          </w:rPr>
          <w:t>https://doi.org/10.1523/JNEUROSCI.15-02-01308.1995</w:t>
        </w:r>
      </w:hyperlink>
    </w:p>
    <w:p w14:paraId="37D03318" w14:textId="77777777" w:rsidR="001C40E4" w:rsidRDefault="00000000">
      <w:pPr>
        <w:pStyle w:val="Bibliography"/>
      </w:pPr>
      <w:bookmarkStart w:id="182" w:name="ref-kusayama_reinforcing_2000"/>
      <w:bookmarkEnd w:id="181"/>
      <w:r>
        <w:t xml:space="preserve">Kusayama, T., &amp; Watanabe, S. (2000). Reinforcing effects of methamphetamine in planarians. </w:t>
      </w:r>
      <w:r>
        <w:rPr>
          <w:i/>
          <w:iCs/>
        </w:rPr>
        <w:t>NeuroReport</w:t>
      </w:r>
      <w:r>
        <w:t xml:space="preserve">, </w:t>
      </w:r>
      <w:r>
        <w:rPr>
          <w:i/>
          <w:iCs/>
        </w:rPr>
        <w:t>11</w:t>
      </w:r>
      <w:r>
        <w:t xml:space="preserve">(11). </w:t>
      </w:r>
      <w:hyperlink r:id="rId99">
        <w:r>
          <w:rPr>
            <w:rStyle w:val="Hyperlink"/>
          </w:rPr>
          <w:t>https://journals.lww.com/neuroreport/fulltext/2000/08030/reinforcing_effects_of_methamphetamine_in.33.aspx</w:t>
        </w:r>
      </w:hyperlink>
    </w:p>
    <w:p w14:paraId="37D03319" w14:textId="77777777" w:rsidR="001C40E4" w:rsidRDefault="00000000">
      <w:pPr>
        <w:pStyle w:val="Bibliography"/>
      </w:pPr>
      <w:bookmarkStart w:id="183" w:name="ref-kveim_divergent_2024"/>
      <w:bookmarkEnd w:id="182"/>
      <w:r>
        <w:lastRenderedPageBreak/>
        <w:t xml:space="preserve">Kveim, V. A., Salm, L., Ulmer, T., Lahr, M., Kandler, S., Imhof, F., &amp; Donato, F. (2024). Divergent recruitment of developmentally defined neuronal ensembles supports memory dynamics. </w:t>
      </w:r>
      <w:r>
        <w:rPr>
          <w:i/>
          <w:iCs/>
        </w:rPr>
        <w:t>Science</w:t>
      </w:r>
      <w:r>
        <w:t xml:space="preserve">, </w:t>
      </w:r>
      <w:r>
        <w:rPr>
          <w:i/>
          <w:iCs/>
        </w:rPr>
        <w:t>385</w:t>
      </w:r>
      <w:r>
        <w:t xml:space="preserve">(6710), eadk0997. </w:t>
      </w:r>
      <w:hyperlink r:id="rId100">
        <w:r>
          <w:rPr>
            <w:rStyle w:val="Hyperlink"/>
          </w:rPr>
          <w:t>https://doi.org/10.1126/science.adk0997</w:t>
        </w:r>
      </w:hyperlink>
    </w:p>
    <w:p w14:paraId="37D0331A" w14:textId="77777777" w:rsidR="001C40E4" w:rsidRDefault="00000000">
      <w:pPr>
        <w:pStyle w:val="Bibliography"/>
      </w:pPr>
      <w:bookmarkStart w:id="184" w:name="ref-lacy_neuroscience_2013"/>
      <w:bookmarkEnd w:id="183"/>
      <w:r>
        <w:t xml:space="preserve">Lacy, J. W., &amp; Stark, C. E. L. (2013). The neuroscience of memory: Implications for the courtroom. </w:t>
      </w:r>
      <w:r>
        <w:rPr>
          <w:i/>
          <w:iCs/>
        </w:rPr>
        <w:t>Nature Reviews Neuroscience</w:t>
      </w:r>
      <w:r>
        <w:t xml:space="preserve">, </w:t>
      </w:r>
      <w:r>
        <w:rPr>
          <w:i/>
          <w:iCs/>
        </w:rPr>
        <w:t>14</w:t>
      </w:r>
      <w:r>
        <w:t xml:space="preserve">(9), 649–658. </w:t>
      </w:r>
      <w:hyperlink r:id="rId101">
        <w:r>
          <w:rPr>
            <w:rStyle w:val="Hyperlink"/>
          </w:rPr>
          <w:t>https://doi.org/10.1038/nrn3563</w:t>
        </w:r>
      </w:hyperlink>
    </w:p>
    <w:p w14:paraId="37D0331B" w14:textId="77777777" w:rsidR="001C40E4" w:rsidRDefault="00000000">
      <w:pPr>
        <w:pStyle w:val="Bibliography"/>
      </w:pPr>
      <w:bookmarkStart w:id="185" w:name="ref-le_planarian_2021"/>
      <w:bookmarkEnd w:id="184"/>
      <w:r>
        <w:t xml:space="preserve">Le, D., Sabry, Z., Chandra, A., Kristan, W. B., Collins, E.-M. S., &amp; Kristan, W. B. (2021). Planarian fragments behave as whole animals. </w:t>
      </w:r>
      <w:r>
        <w:rPr>
          <w:i/>
          <w:iCs/>
        </w:rPr>
        <w:t>Current Biology</w:t>
      </w:r>
      <w:r>
        <w:t xml:space="preserve">, </w:t>
      </w:r>
      <w:r>
        <w:rPr>
          <w:i/>
          <w:iCs/>
        </w:rPr>
        <w:t>31</w:t>
      </w:r>
      <w:r>
        <w:t xml:space="preserve">(22), 5111–5117.e4. </w:t>
      </w:r>
      <w:hyperlink r:id="rId102">
        <w:r>
          <w:rPr>
            <w:rStyle w:val="Hyperlink"/>
          </w:rPr>
          <w:t>https://doi.org/10.1016/j.cub.2021.09.056</w:t>
        </w:r>
      </w:hyperlink>
    </w:p>
    <w:p w14:paraId="37D0331C" w14:textId="77777777" w:rsidR="001C40E4" w:rsidRDefault="00000000">
      <w:pPr>
        <w:pStyle w:val="Bibliography"/>
      </w:pPr>
      <w:bookmarkStart w:id="186" w:name="ref-lee_conditioning_1963"/>
      <w:bookmarkEnd w:id="185"/>
      <w:r>
        <w:t xml:space="preserve">Lee, R. M. (1963). Conditioning of a Free Operant Response in Planaria. </w:t>
      </w:r>
      <w:r>
        <w:rPr>
          <w:i/>
          <w:iCs/>
        </w:rPr>
        <w:t>Science</w:t>
      </w:r>
      <w:r>
        <w:t xml:space="preserve">, </w:t>
      </w:r>
      <w:r>
        <w:rPr>
          <w:i/>
          <w:iCs/>
        </w:rPr>
        <w:t>139</w:t>
      </w:r>
      <w:r>
        <w:t xml:space="preserve">(3559), 1048–1049. </w:t>
      </w:r>
      <w:hyperlink r:id="rId103">
        <w:r>
          <w:rPr>
            <w:rStyle w:val="Hyperlink"/>
          </w:rPr>
          <w:t>https://doi.org/10.1126/science.139.3559.1048</w:t>
        </w:r>
      </w:hyperlink>
    </w:p>
    <w:p w14:paraId="37D0331D" w14:textId="77777777" w:rsidR="001C40E4" w:rsidRDefault="00000000">
      <w:pPr>
        <w:pStyle w:val="Bibliography"/>
      </w:pPr>
      <w:bookmarkStart w:id="187" w:name="ref-lenth_emmeans_2024"/>
      <w:bookmarkEnd w:id="186"/>
      <w:r>
        <w:t xml:space="preserve">Lenth, R. V. (2024). </w:t>
      </w:r>
      <w:r>
        <w:rPr>
          <w:i/>
          <w:iCs/>
        </w:rPr>
        <w:t>Emmeans: Estimated Marginal Means, aka Least-Squares Means</w:t>
      </w:r>
      <w:r>
        <w:t xml:space="preserve">. </w:t>
      </w:r>
      <w:hyperlink r:id="rId104">
        <w:r>
          <w:rPr>
            <w:rStyle w:val="Hyperlink"/>
          </w:rPr>
          <w:t>https://rvlenth.github.io/emmeans/</w:t>
        </w:r>
      </w:hyperlink>
    </w:p>
    <w:p w14:paraId="37D0331E" w14:textId="77777777" w:rsidR="001C40E4" w:rsidRDefault="00000000">
      <w:pPr>
        <w:pStyle w:val="Bibliography"/>
      </w:pPr>
      <w:bookmarkStart w:id="188" w:name="ref-levenson_regulation_2004"/>
      <w:bookmarkEnd w:id="187"/>
      <w:r>
        <w:t xml:space="preserve">Levenson, J. M., O’Riordan, K. J., Brown, K. D., Trinh, M. A., Molfese, D. L., &amp; Sweatt, J. D. (2004). Regulation of Histone Acetylation during Memory Formation in the Hippocampus *. </w:t>
      </w:r>
      <w:r>
        <w:rPr>
          <w:i/>
          <w:iCs/>
        </w:rPr>
        <w:t>Journal of Biological Chemistry</w:t>
      </w:r>
      <w:r>
        <w:t xml:space="preserve">, </w:t>
      </w:r>
      <w:r>
        <w:rPr>
          <w:i/>
          <w:iCs/>
        </w:rPr>
        <w:t>279</w:t>
      </w:r>
      <w:r>
        <w:t xml:space="preserve">(39), 40545–40559. </w:t>
      </w:r>
      <w:hyperlink r:id="rId105">
        <w:r>
          <w:rPr>
            <w:rStyle w:val="Hyperlink"/>
          </w:rPr>
          <w:t>https://doi.org/10.1074/jbc.M402229200</w:t>
        </w:r>
      </w:hyperlink>
    </w:p>
    <w:p w14:paraId="37D0331F" w14:textId="77777777" w:rsidR="001C40E4" w:rsidRDefault="00000000">
      <w:pPr>
        <w:pStyle w:val="Bibliography"/>
      </w:pPr>
      <w:bookmarkStart w:id="189" w:name="ref-lewallen_metabolic_2020"/>
      <w:bookmarkEnd w:id="188"/>
      <w:r>
        <w:t xml:space="preserve">Lewallen, M., &amp; Burggren, W. (2020). Metabolic physiology of the freshwater planaria Girardia dorotocephela and Schmidtea mediterranea: Reproductive mode, specific dynamic action, and temperature. </w:t>
      </w:r>
      <w:r>
        <w:rPr>
          <w:i/>
          <w:iCs/>
        </w:rPr>
        <w:t>American Journal of Physiology-Regulatory, Integrative and Comparative Physiology</w:t>
      </w:r>
      <w:r>
        <w:t xml:space="preserve">, </w:t>
      </w:r>
      <w:r>
        <w:rPr>
          <w:i/>
          <w:iCs/>
        </w:rPr>
        <w:t>319</w:t>
      </w:r>
      <w:r>
        <w:t xml:space="preserve">(4), R428–R438. </w:t>
      </w:r>
      <w:hyperlink r:id="rId106">
        <w:r>
          <w:rPr>
            <w:rStyle w:val="Hyperlink"/>
          </w:rPr>
          <w:t>https://doi.org/10.1152/ajpregu.00099.2020</w:t>
        </w:r>
      </w:hyperlink>
    </w:p>
    <w:p w14:paraId="37D03320" w14:textId="77777777" w:rsidR="001C40E4" w:rsidRDefault="00000000">
      <w:pPr>
        <w:pStyle w:val="Bibliography"/>
      </w:pPr>
      <w:bookmarkStart w:id="190" w:name="ref-li_current_2023"/>
      <w:bookmarkEnd w:id="189"/>
      <w:r>
        <w:lastRenderedPageBreak/>
        <w:t xml:space="preserve">Li, B.-Z., Sumera, A., Booker, S., &amp; Mccullagh, E. (2023). Current Best Practices for Analysis of Dendritic Spine Morphology and Number in Neurodevelopmental Disorder Research. </w:t>
      </w:r>
      <w:r>
        <w:rPr>
          <w:i/>
          <w:iCs/>
        </w:rPr>
        <w:t>ACS Chemical Neuroscience</w:t>
      </w:r>
      <w:r>
        <w:t xml:space="preserve">, </w:t>
      </w:r>
      <w:r>
        <w:rPr>
          <w:i/>
          <w:iCs/>
        </w:rPr>
        <w:t>14</w:t>
      </w:r>
      <w:r>
        <w:t xml:space="preserve">. </w:t>
      </w:r>
      <w:hyperlink r:id="rId107">
        <w:r>
          <w:rPr>
            <w:rStyle w:val="Hyperlink"/>
          </w:rPr>
          <w:t>https://doi.org/10.1021/acschemneuro.3c00062</w:t>
        </w:r>
      </w:hyperlink>
    </w:p>
    <w:p w14:paraId="37D03321" w14:textId="77777777" w:rsidR="001C40E4" w:rsidRDefault="00000000">
      <w:pPr>
        <w:pStyle w:val="Bibliography"/>
      </w:pPr>
      <w:bookmarkStart w:id="191" w:name="ref-li_effects_2008"/>
      <w:bookmarkEnd w:id="190"/>
      <w:r>
        <w:t xml:space="preserve">Li, M.-H. (2008). Effects of nonionic and ionic surfactants on survival, oxidative stress, and cholinesterase activity of planarian. </w:t>
      </w:r>
      <w:r>
        <w:rPr>
          <w:i/>
          <w:iCs/>
        </w:rPr>
        <w:t>Chemosphere</w:t>
      </w:r>
      <w:r>
        <w:t xml:space="preserve">, </w:t>
      </w:r>
      <w:r>
        <w:rPr>
          <w:i/>
          <w:iCs/>
        </w:rPr>
        <w:t>70</w:t>
      </w:r>
      <w:r>
        <w:t xml:space="preserve">(10), 1796–1803. </w:t>
      </w:r>
      <w:hyperlink r:id="rId108">
        <w:r>
          <w:rPr>
            <w:rStyle w:val="Hyperlink"/>
          </w:rPr>
          <w:t>https://doi.org/10.1016/j.chemosphere.2007.08.032</w:t>
        </w:r>
      </w:hyperlink>
    </w:p>
    <w:p w14:paraId="37D03322" w14:textId="77777777" w:rsidR="001C40E4" w:rsidRDefault="00000000">
      <w:pPr>
        <w:pStyle w:val="Bibliography"/>
      </w:pPr>
      <w:bookmarkStart w:id="192" w:name="ref-liu_optogenetic_2012"/>
      <w:bookmarkEnd w:id="191"/>
      <w:r>
        <w:t xml:space="preserve">Liu, X., Ramirez, S., Pang, P. T., Puryear, C. B., Govindarajan, A., Deisseroth, K., &amp; Tonegawa, S. (2012). Optogenetic stimulation of a hippocampal engram activates fear memory recall. </w:t>
      </w:r>
      <w:r>
        <w:rPr>
          <w:i/>
          <w:iCs/>
        </w:rPr>
        <w:t>Nature</w:t>
      </w:r>
      <w:r>
        <w:t xml:space="preserve">, </w:t>
      </w:r>
      <w:r>
        <w:rPr>
          <w:i/>
          <w:iCs/>
        </w:rPr>
        <w:t>484</w:t>
      </w:r>
      <w:r>
        <w:t xml:space="preserve">(7394), 381–385. </w:t>
      </w:r>
      <w:hyperlink r:id="rId109">
        <w:r>
          <w:rPr>
            <w:rStyle w:val="Hyperlink"/>
          </w:rPr>
          <w:t>https://doi.org/10.1038/nature11028</w:t>
        </w:r>
      </w:hyperlink>
    </w:p>
    <w:p w14:paraId="37D03323" w14:textId="77777777" w:rsidR="001C40E4" w:rsidRDefault="00000000">
      <w:pPr>
        <w:pStyle w:val="Bibliography"/>
      </w:pPr>
      <w:bookmarkStart w:id="193" w:name="ref-lynch_intracellular_1983"/>
      <w:bookmarkEnd w:id="192"/>
      <w:r>
        <w:t xml:space="preserve">Lynch, G., Larson, J., Kelso, S., Barrionuevo, G., &amp; Schottler, F. (1983). Intracellular injections of EGTA block induction of hippocampal long-term potentiation. </w:t>
      </w:r>
      <w:r>
        <w:rPr>
          <w:i/>
          <w:iCs/>
        </w:rPr>
        <w:t>Nature</w:t>
      </w:r>
      <w:r>
        <w:t xml:space="preserve">, </w:t>
      </w:r>
      <w:r>
        <w:rPr>
          <w:i/>
          <w:iCs/>
        </w:rPr>
        <w:t>305</w:t>
      </w:r>
      <w:r>
        <w:t xml:space="preserve">(5936), 719–721. </w:t>
      </w:r>
      <w:hyperlink r:id="rId110">
        <w:r>
          <w:rPr>
            <w:rStyle w:val="Hyperlink"/>
          </w:rPr>
          <w:t>https://doi.org/10.1038/305719a0</w:t>
        </w:r>
      </w:hyperlink>
    </w:p>
    <w:p w14:paraId="37D03324" w14:textId="77777777" w:rsidR="001C40E4" w:rsidRDefault="00000000">
      <w:pPr>
        <w:pStyle w:val="Bibliography"/>
      </w:pPr>
      <w:bookmarkStart w:id="194" w:name="ref-lynch_ltp_2007"/>
      <w:bookmarkEnd w:id="193"/>
      <w:r>
        <w:t xml:space="preserve">Lynch, G., Rex, C. S., &amp; Gall, C. M. (2007). LTP consolidation: Substrates, explanatory power, and functional significance. </w:t>
      </w:r>
      <w:r>
        <w:rPr>
          <w:i/>
          <w:iCs/>
        </w:rPr>
        <w:t>LTP: Forty Unforgettable Years. A Festschrift in Honour of Professor Tim Bliss FRS</w:t>
      </w:r>
      <w:r>
        <w:t xml:space="preserve">, </w:t>
      </w:r>
      <w:r>
        <w:rPr>
          <w:i/>
          <w:iCs/>
        </w:rPr>
        <w:t>52</w:t>
      </w:r>
      <w:r>
        <w:t xml:space="preserve">(1), 12–23. </w:t>
      </w:r>
      <w:hyperlink r:id="rId111">
        <w:r>
          <w:rPr>
            <w:rStyle w:val="Hyperlink"/>
          </w:rPr>
          <w:t>https://doi.org/10.1016/j.neuropharm.2006.07.027</w:t>
        </w:r>
      </w:hyperlink>
    </w:p>
    <w:p w14:paraId="37D03325" w14:textId="77777777" w:rsidR="001C40E4" w:rsidRDefault="00000000">
      <w:pPr>
        <w:pStyle w:val="Bibliography"/>
      </w:pPr>
      <w:bookmarkStart w:id="195" w:name="ref-mateo_role_2004"/>
      <w:bookmarkEnd w:id="194"/>
      <w:r>
        <w:t xml:space="preserve">Mateo, Y., Budygin, E. A., John, C. E., &amp; Jones, S. R. (2004). Role of serotonin in cocaine effects in mice with reduced dopamine transporter function. </w:t>
      </w:r>
      <w:r>
        <w:rPr>
          <w:i/>
          <w:iCs/>
        </w:rPr>
        <w:t>Proceedings of the National Academy of Sciences</w:t>
      </w:r>
      <w:r>
        <w:t xml:space="preserve">, </w:t>
      </w:r>
      <w:r>
        <w:rPr>
          <w:i/>
          <w:iCs/>
        </w:rPr>
        <w:t>101</w:t>
      </w:r>
      <w:r>
        <w:t xml:space="preserve">(1), 372–377. </w:t>
      </w:r>
      <w:hyperlink r:id="rId112">
        <w:r>
          <w:rPr>
            <w:rStyle w:val="Hyperlink"/>
          </w:rPr>
          <w:t>https://doi.org/10.1073/pnas.0207805101</w:t>
        </w:r>
      </w:hyperlink>
    </w:p>
    <w:p w14:paraId="37D03326" w14:textId="77777777" w:rsidR="001C40E4" w:rsidRDefault="00000000">
      <w:pPr>
        <w:pStyle w:val="Bibliography"/>
      </w:pPr>
      <w:bookmarkStart w:id="196" w:name="ref-mazzawi_kinetics_2018"/>
      <w:bookmarkEnd w:id="195"/>
      <w:r>
        <w:t xml:space="preserve">Mazzawi, T., Lied, G. A., Sangnes, D. A., El-Salhy, M., Hov, J. R., Gilja, O. H., Hatlebakk, J. G., &amp; Hausken, T. (2018). The kinetics of gut microbial community composition in patients with irritable bowel syndrome following fecal microbiota transplantation. </w:t>
      </w:r>
      <w:r>
        <w:rPr>
          <w:i/>
          <w:iCs/>
        </w:rPr>
        <w:t>PLOS ONE</w:t>
      </w:r>
      <w:r>
        <w:t xml:space="preserve">, </w:t>
      </w:r>
      <w:r>
        <w:rPr>
          <w:i/>
          <w:iCs/>
        </w:rPr>
        <w:t>13</w:t>
      </w:r>
      <w:r>
        <w:t xml:space="preserve">(11), e0194904. </w:t>
      </w:r>
      <w:hyperlink r:id="rId113">
        <w:r>
          <w:rPr>
            <w:rStyle w:val="Hyperlink"/>
          </w:rPr>
          <w:t>https://doi.org/10.1371/journal.pone.0194904</w:t>
        </w:r>
      </w:hyperlink>
    </w:p>
    <w:p w14:paraId="37D03327" w14:textId="77777777" w:rsidR="001C40E4" w:rsidRDefault="00000000">
      <w:pPr>
        <w:pStyle w:val="Bibliography"/>
      </w:pPr>
      <w:bookmarkStart w:id="197" w:name="ref-mcconnell_comparative_1966"/>
      <w:bookmarkEnd w:id="196"/>
      <w:r>
        <w:lastRenderedPageBreak/>
        <w:t xml:space="preserve">McConnell, J. V. (1966). Comparative Physiology: Learning in Invertebrates. </w:t>
      </w:r>
      <w:r>
        <w:rPr>
          <w:i/>
          <w:iCs/>
        </w:rPr>
        <w:t>Annual Review of Physiology</w:t>
      </w:r>
      <w:r>
        <w:t xml:space="preserve">, </w:t>
      </w:r>
      <w:r>
        <w:rPr>
          <w:i/>
          <w:iCs/>
        </w:rPr>
        <w:t>28</w:t>
      </w:r>
      <w:r>
        <w:t>(Volume 28,), 107–136. https://doi.org/</w:t>
      </w:r>
      <w:hyperlink r:id="rId114">
        <w:r>
          <w:rPr>
            <w:rStyle w:val="Hyperlink"/>
          </w:rPr>
          <w:t>https://doi.org/10.1146/annurev.ph.28.030166.000543</w:t>
        </w:r>
      </w:hyperlink>
    </w:p>
    <w:p w14:paraId="37D03328" w14:textId="77777777" w:rsidR="001C40E4" w:rsidRDefault="00000000">
      <w:pPr>
        <w:pStyle w:val="Bibliography"/>
      </w:pPr>
      <w:bookmarkStart w:id="198" w:name="ref-mcconnell_manual_1967"/>
      <w:bookmarkEnd w:id="197"/>
      <w:r>
        <w:t xml:space="preserve">McConnell, J. V. (1967). </w:t>
      </w:r>
      <w:r>
        <w:rPr>
          <w:i/>
          <w:iCs/>
        </w:rPr>
        <w:t>A Manual of Psychological Experimentation on Planarians</w:t>
      </w:r>
      <w:r>
        <w:t xml:space="preserve">. Planarian Press. </w:t>
      </w:r>
      <w:hyperlink r:id="rId115">
        <w:r>
          <w:rPr>
            <w:rStyle w:val="Hyperlink"/>
          </w:rPr>
          <w:t>https://books.google.co.nz/books?id=_kTHmGc7H5MC</w:t>
        </w:r>
      </w:hyperlink>
    </w:p>
    <w:p w14:paraId="37D03329" w14:textId="77777777" w:rsidR="001C40E4" w:rsidRDefault="00000000">
      <w:pPr>
        <w:pStyle w:val="Bibliography"/>
      </w:pPr>
      <w:bookmarkStart w:id="199" w:name="ref-mcconnell_effects_1959"/>
      <w:bookmarkEnd w:id="198"/>
      <w:r>
        <w:t xml:space="preserve">McConnell, J. V., Jacobson, A. L., &amp; Kimble, D. P. (1959). The effects of regeneration upon retention of a conditioned response in the planarian. </w:t>
      </w:r>
      <w:r>
        <w:rPr>
          <w:i/>
          <w:iCs/>
        </w:rPr>
        <w:t>Journal of Comparative and Physiological Psychology</w:t>
      </w:r>
      <w:r>
        <w:t xml:space="preserve">, </w:t>
      </w:r>
      <w:r>
        <w:rPr>
          <w:i/>
          <w:iCs/>
        </w:rPr>
        <w:t>52</w:t>
      </w:r>
      <w:r>
        <w:t xml:space="preserve">(1), 1–5. </w:t>
      </w:r>
      <w:hyperlink r:id="rId116">
        <w:r>
          <w:rPr>
            <w:rStyle w:val="Hyperlink"/>
          </w:rPr>
          <w:t>https://doi.org/10.1037/h0048028</w:t>
        </w:r>
      </w:hyperlink>
    </w:p>
    <w:p w14:paraId="37D0332A" w14:textId="77777777" w:rsidR="001C40E4" w:rsidRDefault="00000000">
      <w:pPr>
        <w:pStyle w:val="Bibliography"/>
      </w:pPr>
      <w:bookmarkStart w:id="200" w:name="ref-megias_total_2001"/>
      <w:bookmarkEnd w:id="199"/>
      <w:r>
        <w:t xml:space="preserve">Megı́as, M., Emri, Z., Freund, T. F., &amp; Gulyás, A. I. (2001). Total number and distribution of inhibitory and excitatory synapses on hippocampal CA1 pyramidal cells. </w:t>
      </w:r>
      <w:r>
        <w:rPr>
          <w:i/>
          <w:iCs/>
        </w:rPr>
        <w:t>Neuroscience</w:t>
      </w:r>
      <w:r>
        <w:t xml:space="preserve">, </w:t>
      </w:r>
      <w:r>
        <w:rPr>
          <w:i/>
          <w:iCs/>
        </w:rPr>
        <w:t>102</w:t>
      </w:r>
      <w:r>
        <w:t xml:space="preserve">(3), 527–540. </w:t>
      </w:r>
      <w:hyperlink r:id="rId117">
        <w:r>
          <w:rPr>
            <w:rStyle w:val="Hyperlink"/>
          </w:rPr>
          <w:t>https://doi.org/10.1016/S0306-4522(00)00496-6</w:t>
        </w:r>
      </w:hyperlink>
    </w:p>
    <w:p w14:paraId="37D0332B" w14:textId="77777777" w:rsidR="001C40E4" w:rsidRDefault="00000000">
      <w:pPr>
        <w:pStyle w:val="Bibliography"/>
      </w:pPr>
      <w:bookmarkStart w:id="201" w:name="ref-miller_timescales_2024"/>
      <w:bookmarkEnd w:id="200"/>
      <w:r>
        <w:t xml:space="preserve">Miller, J. A., &amp; Constantinidis, C. (2024). Timescales of learning in prefrontal cortex. </w:t>
      </w:r>
      <w:r>
        <w:rPr>
          <w:i/>
          <w:iCs/>
        </w:rPr>
        <w:t>Nature Reviews Neuroscience</w:t>
      </w:r>
      <w:r>
        <w:t xml:space="preserve">. </w:t>
      </w:r>
      <w:hyperlink r:id="rId118">
        <w:r>
          <w:rPr>
            <w:rStyle w:val="Hyperlink"/>
          </w:rPr>
          <w:t>https://doi.org/10.1038/s41583-024-00836-8</w:t>
        </w:r>
      </w:hyperlink>
    </w:p>
    <w:p w14:paraId="37D0332C" w14:textId="77777777" w:rsidR="001C40E4" w:rsidRDefault="00000000">
      <w:pPr>
        <w:pStyle w:val="Bibliography"/>
      </w:pPr>
      <w:bookmarkStart w:id="202" w:name="ref-millesi_hibernation_2001"/>
      <w:bookmarkEnd w:id="201"/>
      <w:r>
        <w:t xml:space="preserve">Millesi, E., Prossinger, H., Dittami, J. P., &amp; Fieder, M. (2001). Hibernation effects on memory in European ground squirrels (Spermophilus citellus). </w:t>
      </w:r>
      <w:r>
        <w:rPr>
          <w:i/>
          <w:iCs/>
        </w:rPr>
        <w:t>Journal of Biological Rhythms</w:t>
      </w:r>
      <w:r>
        <w:t xml:space="preserve">, </w:t>
      </w:r>
      <w:r>
        <w:rPr>
          <w:i/>
          <w:iCs/>
        </w:rPr>
        <w:t>16</w:t>
      </w:r>
      <w:r>
        <w:t xml:space="preserve">(3), 264–271. </w:t>
      </w:r>
      <w:hyperlink r:id="rId119">
        <w:r>
          <w:rPr>
            <w:rStyle w:val="Hyperlink"/>
          </w:rPr>
          <w:t>https://doi.org/10.1177/074873001129001971</w:t>
        </w:r>
      </w:hyperlink>
    </w:p>
    <w:p w14:paraId="37D0332D" w14:textId="77777777" w:rsidR="001C40E4" w:rsidRDefault="00000000">
      <w:pPr>
        <w:pStyle w:val="Bibliography"/>
      </w:pPr>
      <w:bookmarkStart w:id="203" w:name="ref-minerbi_long-term_2009"/>
      <w:bookmarkEnd w:id="202"/>
      <w:r>
        <w:t xml:space="preserve">Minerbi, A., Kahana, R., Goldfeld, L., Kaufman, M., Marom, S., &amp; Ziv, N. E. (2009). Long-Term Relationships between Synaptic Tenacity, Synaptic Remodeling, and Network Activity. </w:t>
      </w:r>
      <w:r>
        <w:rPr>
          <w:i/>
          <w:iCs/>
        </w:rPr>
        <w:t>PLOS Biology</w:t>
      </w:r>
      <w:r>
        <w:t xml:space="preserve">, </w:t>
      </w:r>
      <w:r>
        <w:rPr>
          <w:i/>
          <w:iCs/>
        </w:rPr>
        <w:t>7</w:t>
      </w:r>
      <w:r>
        <w:t xml:space="preserve">(6), e1000136. </w:t>
      </w:r>
      <w:hyperlink r:id="rId120">
        <w:r>
          <w:rPr>
            <w:rStyle w:val="Hyperlink"/>
          </w:rPr>
          <w:t>https://doi.org/10.1371/journal.pbio.1000136</w:t>
        </w:r>
      </w:hyperlink>
    </w:p>
    <w:p w14:paraId="37D0332E" w14:textId="77777777" w:rsidR="001C40E4" w:rsidRDefault="00000000">
      <w:pPr>
        <w:pStyle w:val="Bibliography"/>
      </w:pPr>
      <w:bookmarkStart w:id="204" w:name="ref-misslin_non-reproducibility_1978"/>
      <w:bookmarkEnd w:id="203"/>
      <w:r>
        <w:t xml:space="preserve">Misslin, R., Ropartz, Ph., Ungerer, A., &amp; Mandel, P. (1978). Non-reproducibility of the behavioural effects induced by scotophobin. </w:t>
      </w:r>
      <w:r>
        <w:rPr>
          <w:i/>
          <w:iCs/>
        </w:rPr>
        <w:t>Behavioural Processes</w:t>
      </w:r>
      <w:r>
        <w:t xml:space="preserve">, </w:t>
      </w:r>
      <w:r>
        <w:rPr>
          <w:i/>
          <w:iCs/>
        </w:rPr>
        <w:t>3</w:t>
      </w:r>
      <w:r>
        <w:t xml:space="preserve">(1), 45–56. </w:t>
      </w:r>
      <w:hyperlink r:id="rId121">
        <w:r>
          <w:rPr>
            <w:rStyle w:val="Hyperlink"/>
          </w:rPr>
          <w:t>https://doi.org/10.1016/0376-6357(78)90029-3</w:t>
        </w:r>
      </w:hyperlink>
    </w:p>
    <w:p w14:paraId="37D0332F" w14:textId="77777777" w:rsidR="001C40E4" w:rsidRDefault="00000000">
      <w:pPr>
        <w:pStyle w:val="Bibliography"/>
      </w:pPr>
      <w:bookmarkStart w:id="205" w:name="ref-miyamoto_chemotaxis_1985"/>
      <w:bookmarkEnd w:id="204"/>
      <w:r>
        <w:lastRenderedPageBreak/>
        <w:t xml:space="preserve">Miyamoto, S., &amp; Shimozawa, A. (1985). Chemotaxis in the freshwater planarian, Dugesia japonica japonica. </w:t>
      </w:r>
      <w:r>
        <w:rPr>
          <w:i/>
          <w:iCs/>
        </w:rPr>
        <w:t>Zoological Science</w:t>
      </w:r>
      <w:r>
        <w:t xml:space="preserve">, </w:t>
      </w:r>
      <w:r>
        <w:rPr>
          <w:i/>
          <w:iCs/>
        </w:rPr>
        <w:t>2</w:t>
      </w:r>
      <w:r>
        <w:t xml:space="preserve">, 389–395. </w:t>
      </w:r>
      <w:hyperlink r:id="rId122">
        <w:r>
          <w:rPr>
            <w:rStyle w:val="Hyperlink"/>
          </w:rPr>
          <w:t>https://api.semanticscholar.org/CorpusID:88989308</w:t>
        </w:r>
      </w:hyperlink>
    </w:p>
    <w:p w14:paraId="37D03330" w14:textId="77777777" w:rsidR="001C40E4" w:rsidRDefault="00000000">
      <w:pPr>
        <w:pStyle w:val="Bibliography"/>
      </w:pPr>
      <w:bookmarkStart w:id="206" w:name="ref-mohammed_jawad_dissociation_2018"/>
      <w:bookmarkEnd w:id="205"/>
      <w:r>
        <w:t xml:space="preserve">Mohammed Jawad, R. A., Hutchinson, C. V., &amp; Prados, J. (2018). Dissociation of place preference and tolerance responses to sucrose using a dopamine antagonist in the planarian. </w:t>
      </w:r>
      <w:r>
        <w:rPr>
          <w:i/>
          <w:iCs/>
        </w:rPr>
        <w:t>Psychopharmacology</w:t>
      </w:r>
      <w:r>
        <w:t xml:space="preserve">, </w:t>
      </w:r>
      <w:r>
        <w:rPr>
          <w:i/>
          <w:iCs/>
        </w:rPr>
        <w:t>235</w:t>
      </w:r>
      <w:r>
        <w:t xml:space="preserve">(3), 829–836. </w:t>
      </w:r>
      <w:hyperlink r:id="rId123">
        <w:r>
          <w:rPr>
            <w:rStyle w:val="Hyperlink"/>
          </w:rPr>
          <w:t>https://doi.org/10.1007/s00213-017-4801-8</w:t>
        </w:r>
      </w:hyperlink>
    </w:p>
    <w:p w14:paraId="37D03331" w14:textId="77777777" w:rsidR="001C40E4" w:rsidRDefault="00000000">
      <w:pPr>
        <w:pStyle w:val="Bibliography"/>
      </w:pPr>
      <w:bookmarkStart w:id="207" w:name="ref-mongillo_intrinsic_2017"/>
      <w:bookmarkEnd w:id="206"/>
      <w:r>
        <w:t xml:space="preserve">Mongillo, G., Rumpel, S., &amp; Loewenstein, Y. (2017). Intrinsic volatility of synaptic connections — a challenge to the synaptic trace theory of memory. </w:t>
      </w:r>
      <w:r>
        <w:rPr>
          <w:i/>
          <w:iCs/>
        </w:rPr>
        <w:t>Current Opinion in Neurobiology</w:t>
      </w:r>
      <w:r>
        <w:t xml:space="preserve">, </w:t>
      </w:r>
      <w:r>
        <w:rPr>
          <w:i/>
          <w:iCs/>
        </w:rPr>
        <w:t>46</w:t>
      </w:r>
      <w:r>
        <w:t xml:space="preserve">, 7–13. </w:t>
      </w:r>
      <w:hyperlink r:id="rId124">
        <w:r>
          <w:rPr>
            <w:rStyle w:val="Hyperlink"/>
          </w:rPr>
          <w:t>https://doi.org/10.1016/j.conb.2017.06.006</w:t>
        </w:r>
      </w:hyperlink>
    </w:p>
    <w:p w14:paraId="37D03332" w14:textId="77777777" w:rsidR="001C40E4" w:rsidRDefault="00000000">
      <w:pPr>
        <w:pStyle w:val="Bibliography"/>
      </w:pPr>
      <w:bookmarkStart w:id="208" w:name="Xb0612d8ead6ade745ea08eb632b36eb2c54b521"/>
      <w:bookmarkEnd w:id="207"/>
      <w:r>
        <w:t xml:space="preserve">Montero-Crespo, M., Dominguez-Alvaro, M., Rondon-Carrillo, P., Alonso-Nanclares, L., DeFelipe, J., &amp; Blazquez-Llorca, L. (2020). Three-dimensional synaptic organization of the human hippocampal CA1 field. </w:t>
      </w:r>
      <w:r>
        <w:rPr>
          <w:i/>
          <w:iCs/>
        </w:rPr>
        <w:t>eLife</w:t>
      </w:r>
      <w:r>
        <w:t xml:space="preserve">, </w:t>
      </w:r>
      <w:r>
        <w:rPr>
          <w:i/>
          <w:iCs/>
        </w:rPr>
        <w:t>9</w:t>
      </w:r>
      <w:r>
        <w:t xml:space="preserve">, e57013. </w:t>
      </w:r>
      <w:hyperlink r:id="rId125">
        <w:r>
          <w:rPr>
            <w:rStyle w:val="Hyperlink"/>
          </w:rPr>
          <w:t>https://doi.org/10.7554/eLife.57013</w:t>
        </w:r>
      </w:hyperlink>
    </w:p>
    <w:p w14:paraId="37D03333" w14:textId="77777777" w:rsidR="001C40E4" w:rsidRDefault="00000000">
      <w:pPr>
        <w:pStyle w:val="Bibliography"/>
      </w:pPr>
      <w:bookmarkStart w:id="209" w:name="ref-montgomery_minimal_1974"/>
      <w:bookmarkEnd w:id="208"/>
      <w:r>
        <w:t xml:space="preserve">Montgomery, J., &amp; Coward, S. (1974). On the minimal size of a planarian capable of regeneration. </w:t>
      </w:r>
      <w:r>
        <w:rPr>
          <w:i/>
          <w:iCs/>
        </w:rPr>
        <w:t>Transactions of the American Microscopical Society</w:t>
      </w:r>
      <w:r>
        <w:t>, 386–391.</w:t>
      </w:r>
    </w:p>
    <w:p w14:paraId="37D03334" w14:textId="77777777" w:rsidR="001C40E4" w:rsidRDefault="00000000">
      <w:pPr>
        <w:pStyle w:val="Bibliography"/>
      </w:pPr>
      <w:bookmarkStart w:id="210" w:name="ref-moore_role_2021"/>
      <w:bookmarkEnd w:id="209"/>
      <w:r>
        <w:t xml:space="preserve">Moore, R. S., Kaletsky, R., Lesnik, C., Cota, V., Blackman, E., Parsons, L. R., Gitai, Z., &amp; Murphy, C. T. (2021). The role of the Cer1 transposon in horizontal transfer of transgenerational memory. </w:t>
      </w:r>
      <w:r>
        <w:rPr>
          <w:i/>
          <w:iCs/>
        </w:rPr>
        <w:t>Cell</w:t>
      </w:r>
      <w:r>
        <w:t xml:space="preserve">, </w:t>
      </w:r>
      <w:r>
        <w:rPr>
          <w:i/>
          <w:iCs/>
        </w:rPr>
        <w:t>184</w:t>
      </w:r>
      <w:r>
        <w:t xml:space="preserve">(18), 4697–4712.e18. </w:t>
      </w:r>
      <w:hyperlink r:id="rId126">
        <w:r>
          <w:rPr>
            <w:rStyle w:val="Hyperlink"/>
          </w:rPr>
          <w:t>https://doi.org/10.1016/j.cell.2021.07.022</w:t>
        </w:r>
      </w:hyperlink>
    </w:p>
    <w:p w14:paraId="37D03335" w14:textId="77777777" w:rsidR="001C40E4" w:rsidRDefault="00000000">
      <w:pPr>
        <w:pStyle w:val="Bibliography"/>
      </w:pPr>
      <w:bookmarkStart w:id="211" w:name="ref-morgan_experimental_1898"/>
      <w:bookmarkEnd w:id="210"/>
      <w:r>
        <w:t xml:space="preserve">Morgan, T. H. (1898). Experimental studies of the regeneration of Planaria maculata. </w:t>
      </w:r>
      <w:r>
        <w:rPr>
          <w:i/>
          <w:iCs/>
        </w:rPr>
        <w:t>Roux’s Archives of Developmental Biology</w:t>
      </w:r>
      <w:r>
        <w:t xml:space="preserve">, </w:t>
      </w:r>
      <w:r>
        <w:rPr>
          <w:i/>
          <w:iCs/>
        </w:rPr>
        <w:t>7</w:t>
      </w:r>
      <w:r>
        <w:t xml:space="preserve">(2), 364–397. </w:t>
      </w:r>
      <w:hyperlink r:id="rId127">
        <w:r>
          <w:rPr>
            <w:rStyle w:val="Hyperlink"/>
          </w:rPr>
          <w:t>https://doi.org/10.1007/BF02161491</w:t>
        </w:r>
      </w:hyperlink>
    </w:p>
    <w:p w14:paraId="37D03336" w14:textId="77777777" w:rsidR="001C40E4" w:rsidRDefault="00000000">
      <w:pPr>
        <w:pStyle w:val="Bibliography"/>
      </w:pPr>
      <w:bookmarkStart w:id="212" w:name="ref-moroz_aplysia_2011"/>
      <w:bookmarkEnd w:id="211"/>
      <w:r>
        <w:t xml:space="preserve">Moroz, L. L. (2011). Aplysia. </w:t>
      </w:r>
      <w:r>
        <w:rPr>
          <w:i/>
          <w:iCs/>
        </w:rPr>
        <w:t>Current Biology</w:t>
      </w:r>
      <w:r>
        <w:t xml:space="preserve">, </w:t>
      </w:r>
      <w:r>
        <w:rPr>
          <w:i/>
          <w:iCs/>
        </w:rPr>
        <w:t>21</w:t>
      </w:r>
      <w:r>
        <w:t xml:space="preserve">(2), R60–R61. </w:t>
      </w:r>
      <w:hyperlink r:id="rId128">
        <w:r>
          <w:rPr>
            <w:rStyle w:val="Hyperlink"/>
          </w:rPr>
          <w:t>https://doi.org/10.1016/j.cub.2010.11.028</w:t>
        </w:r>
      </w:hyperlink>
    </w:p>
    <w:p w14:paraId="37D03337" w14:textId="77777777" w:rsidR="001C40E4" w:rsidRDefault="00000000">
      <w:pPr>
        <w:pStyle w:val="Bibliography"/>
      </w:pPr>
      <w:bookmarkStart w:id="213" w:name="ref-mueller_use_2002"/>
      <w:bookmarkEnd w:id="212"/>
      <w:r>
        <w:lastRenderedPageBreak/>
        <w:t xml:space="preserve">Mueller, C. T., &amp; Levin, M. (2002). </w:t>
      </w:r>
      <w:r>
        <w:rPr>
          <w:i/>
          <w:iCs/>
        </w:rPr>
        <w:t>The use of classical conditioning in planaria to investigate a non-neuronal memory mechanism</w:t>
      </w:r>
      <w:r>
        <w:t xml:space="preserve">. </w:t>
      </w:r>
      <w:hyperlink r:id="rId129">
        <w:r>
          <w:rPr>
            <w:rStyle w:val="Hyperlink"/>
          </w:rPr>
          <w:t>https://api.semanticscholar.org/CorpusID:37204587</w:t>
        </w:r>
      </w:hyperlink>
    </w:p>
    <w:p w14:paraId="37D03338" w14:textId="77777777" w:rsidR="001C40E4" w:rsidRDefault="00000000">
      <w:pPr>
        <w:pStyle w:val="Bibliography"/>
      </w:pPr>
      <w:bookmarkStart w:id="214" w:name="ref-nayak_benzodiazepine_2016"/>
      <w:bookmarkEnd w:id="213"/>
      <w:r>
        <w:t xml:space="preserve">Nayak, S., Roberts, A., Bires, K., Tallarida, C. S., Kim, E., Wu, M., &amp; Rawls, S. M. (2016). Benzodiazepine inhibits anxiogenic-like response in cocaine or ethanol withdrawn planarians. </w:t>
      </w:r>
      <w:r>
        <w:rPr>
          <w:i/>
          <w:iCs/>
        </w:rPr>
        <w:t>Behavioural Pharmacology</w:t>
      </w:r>
      <w:r>
        <w:t xml:space="preserve">, </w:t>
      </w:r>
      <w:r>
        <w:rPr>
          <w:i/>
          <w:iCs/>
        </w:rPr>
        <w:t>27</w:t>
      </w:r>
      <w:r>
        <w:t xml:space="preserve">(6). </w:t>
      </w:r>
      <w:hyperlink r:id="rId130">
        <w:r>
          <w:rPr>
            <w:rStyle w:val="Hyperlink"/>
          </w:rPr>
          <w:t>https://journals.lww.com/behaviouralpharm/fulltext/2016/09000/benzodiazepine_inhibits_anxiogenic_like_response.9.aspx</w:t>
        </w:r>
      </w:hyperlink>
    </w:p>
    <w:p w14:paraId="37D03339" w14:textId="77777777" w:rsidR="001C40E4" w:rsidRDefault="00000000">
      <w:pPr>
        <w:pStyle w:val="Bibliography"/>
      </w:pPr>
      <w:bookmarkStart w:id="215" w:name="ref-needleman_tolerance_1967"/>
      <w:bookmarkEnd w:id="214"/>
      <w:r>
        <w:t xml:space="preserve">Needleman, H. L. (1967). Tolerance and Dependence in the Planarian after Continuous Exposure to Morphine. </w:t>
      </w:r>
      <w:r>
        <w:rPr>
          <w:i/>
          <w:iCs/>
        </w:rPr>
        <w:t>Nature</w:t>
      </w:r>
      <w:r>
        <w:t xml:space="preserve">, </w:t>
      </w:r>
      <w:r>
        <w:rPr>
          <w:i/>
          <w:iCs/>
        </w:rPr>
        <w:t>215</w:t>
      </w:r>
      <w:r>
        <w:t xml:space="preserve">(5102), 784–785. </w:t>
      </w:r>
      <w:hyperlink r:id="rId131">
        <w:r>
          <w:rPr>
            <w:rStyle w:val="Hyperlink"/>
          </w:rPr>
          <w:t>https://doi.org/10.1038/215784b0</w:t>
        </w:r>
      </w:hyperlink>
    </w:p>
    <w:p w14:paraId="37D0333A" w14:textId="77777777" w:rsidR="001C40E4" w:rsidRDefault="00000000">
      <w:pPr>
        <w:pStyle w:val="Bibliography"/>
      </w:pPr>
      <w:bookmarkStart w:id="216" w:name="ref-nestler_molecular_2019"/>
      <w:bookmarkEnd w:id="215"/>
      <w:r>
        <w:t xml:space="preserve">Nestler, E. J., &amp; Lüscher, C. (2019). The Molecular Basis of Drug Addiction: Linking Epigenetic to Synaptic and Circuit Mechanisms. </w:t>
      </w:r>
      <w:r>
        <w:rPr>
          <w:i/>
          <w:iCs/>
        </w:rPr>
        <w:t>Neuron (Cambridge, Mass.)</w:t>
      </w:r>
      <w:r>
        <w:t xml:space="preserve">, </w:t>
      </w:r>
      <w:r>
        <w:rPr>
          <w:i/>
          <w:iCs/>
        </w:rPr>
        <w:t>102</w:t>
      </w:r>
      <w:r>
        <w:t xml:space="preserve">(1), 48–59. </w:t>
      </w:r>
      <w:hyperlink r:id="rId132">
        <w:r>
          <w:rPr>
            <w:rStyle w:val="Hyperlink"/>
          </w:rPr>
          <w:t>https://doi.org/10.1016/j.neuron.2019.01.016</w:t>
        </w:r>
      </w:hyperlink>
    </w:p>
    <w:p w14:paraId="37D0333B" w14:textId="77777777" w:rsidR="001C40E4" w:rsidRDefault="00000000">
      <w:pPr>
        <w:pStyle w:val="Bibliography"/>
      </w:pPr>
      <w:bookmarkStart w:id="217" w:name="ref-neuhof_vertically-_2016"/>
      <w:bookmarkEnd w:id="216"/>
      <w:r>
        <w:t xml:space="preserve">Neuhof, M., Levin, M., &amp; Rechavi, O. (2016). Vertically- and horizontally-transmitted memories – the fading boundaries between regeneration and inheritance in planaria. </w:t>
      </w:r>
      <w:r>
        <w:rPr>
          <w:i/>
          <w:iCs/>
        </w:rPr>
        <w:t>Biology Open</w:t>
      </w:r>
      <w:r>
        <w:t xml:space="preserve">, </w:t>
      </w:r>
      <w:r>
        <w:rPr>
          <w:i/>
          <w:iCs/>
        </w:rPr>
        <w:t>5</w:t>
      </w:r>
      <w:r>
        <w:t xml:space="preserve">(9), 1177–1188. </w:t>
      </w:r>
      <w:hyperlink r:id="rId133">
        <w:r>
          <w:rPr>
            <w:rStyle w:val="Hyperlink"/>
          </w:rPr>
          <w:t>https://doi.org/10.1242/bio.020149</w:t>
        </w:r>
      </w:hyperlink>
    </w:p>
    <w:p w14:paraId="37D0333C" w14:textId="77777777" w:rsidR="001C40E4" w:rsidRDefault="00000000">
      <w:pPr>
        <w:pStyle w:val="Bibliography"/>
      </w:pPr>
      <w:bookmarkStart w:id="218" w:name="ref-raffa_analysis_2008"/>
      <w:bookmarkEnd w:id="217"/>
      <w:r>
        <w:t xml:space="preserve">Nicolas, C. L., Levin, M., &amp; Abramson, C. L. (2008). Analysis of behavior in the planarian model. In R. B. Raffa (Ed.), </w:t>
      </w:r>
      <w:r>
        <w:rPr>
          <w:i/>
          <w:iCs/>
        </w:rPr>
        <w:t>Planaria: A Model for Drug Action and Abuse</w:t>
      </w:r>
      <w:r>
        <w:t xml:space="preserve"> (pp. 83–94). TX RG Landes Co.</w:t>
      </w:r>
    </w:p>
    <w:p w14:paraId="37D0333D" w14:textId="77777777" w:rsidR="001C40E4" w:rsidRDefault="00000000">
      <w:pPr>
        <w:pStyle w:val="Bibliography"/>
      </w:pPr>
      <w:bookmarkStart w:id="219" w:name="ref-okamoto_neural_2005"/>
      <w:bookmarkEnd w:id="218"/>
      <w:r>
        <w:t xml:space="preserve">Okamoto, K., Kosei Takeuchi, &amp; Kiyokazu Agata. (2005). Neural Projections in Planarian Brain Revealed by Fluorescent Dye Tracing. </w:t>
      </w:r>
      <w:r>
        <w:rPr>
          <w:i/>
          <w:iCs/>
        </w:rPr>
        <w:t>Zoological Science</w:t>
      </w:r>
      <w:r>
        <w:t xml:space="preserve">, </w:t>
      </w:r>
      <w:r>
        <w:rPr>
          <w:i/>
          <w:iCs/>
        </w:rPr>
        <w:t>22</w:t>
      </w:r>
      <w:r>
        <w:t xml:space="preserve">(5), 535–546. </w:t>
      </w:r>
      <w:hyperlink r:id="rId134">
        <w:r>
          <w:rPr>
            <w:rStyle w:val="Hyperlink"/>
          </w:rPr>
          <w:t>https://doi.org/10.2108/zsj.22.535</w:t>
        </w:r>
      </w:hyperlink>
    </w:p>
    <w:p w14:paraId="37D0333E" w14:textId="77777777" w:rsidR="001C40E4" w:rsidRDefault="00000000">
      <w:pPr>
        <w:pStyle w:val="Bibliography"/>
      </w:pPr>
      <w:bookmarkStart w:id="220" w:name="ref-oosaki_observations_1965"/>
      <w:bookmarkEnd w:id="219"/>
      <w:r>
        <w:lastRenderedPageBreak/>
        <w:t xml:space="preserve">Oosaki, T., &amp; Ishii, S. (1965). Observations on the ultrastructure of nerve cells in the brain of the planarian, Dugesia gonocephala. </w:t>
      </w:r>
      <w:r>
        <w:rPr>
          <w:i/>
          <w:iCs/>
        </w:rPr>
        <w:t>Zeitschrift Für Zellforschung Und Mikroskopische Anatomie</w:t>
      </w:r>
      <w:r>
        <w:t xml:space="preserve">, </w:t>
      </w:r>
      <w:r>
        <w:rPr>
          <w:i/>
          <w:iCs/>
        </w:rPr>
        <w:t>66</w:t>
      </w:r>
      <w:r>
        <w:t xml:space="preserve">(6), 782–793. </w:t>
      </w:r>
      <w:hyperlink r:id="rId135">
        <w:r>
          <w:rPr>
            <w:rStyle w:val="Hyperlink"/>
          </w:rPr>
          <w:t>https://doi.org/10.1007/BF00342956</w:t>
        </w:r>
      </w:hyperlink>
    </w:p>
    <w:p w14:paraId="37D0333F" w14:textId="77777777" w:rsidR="001C40E4" w:rsidRDefault="00000000">
      <w:pPr>
        <w:pStyle w:val="Bibliography"/>
      </w:pPr>
      <w:bookmarkStart w:id="221" w:name="Xd2e8a3c1fb16bddd8f45886217851c6f32810d7"/>
      <w:bookmarkEnd w:id="220"/>
      <w:r>
        <w:t xml:space="preserve">Open Science Collaboration. (2015). Estimating the reproducibility of psychological science. </w:t>
      </w:r>
      <w:r>
        <w:rPr>
          <w:i/>
          <w:iCs/>
        </w:rPr>
        <w:t>Science</w:t>
      </w:r>
      <w:r>
        <w:t xml:space="preserve">, </w:t>
      </w:r>
      <w:r>
        <w:rPr>
          <w:i/>
          <w:iCs/>
        </w:rPr>
        <w:t>349</w:t>
      </w:r>
      <w:r>
        <w:t xml:space="preserve">(6251), aac4716. </w:t>
      </w:r>
      <w:hyperlink r:id="rId136">
        <w:r>
          <w:rPr>
            <w:rStyle w:val="Hyperlink"/>
          </w:rPr>
          <w:t>https://doi.org/10.1126/science.aac4716</w:t>
        </w:r>
      </w:hyperlink>
    </w:p>
    <w:p w14:paraId="37D03340" w14:textId="77777777" w:rsidR="001C40E4" w:rsidRDefault="00000000">
      <w:pPr>
        <w:pStyle w:val="Bibliography"/>
      </w:pPr>
      <w:bookmarkStart w:id="222" w:name="ref-van_oye_over_1920"/>
      <w:bookmarkEnd w:id="221"/>
      <w:r>
        <w:t xml:space="preserve">Oye, P. van. (1920). Over het geheugen bij de Platwormen en andere Biologische waarnemingen bij deze dieren. </w:t>
      </w:r>
      <w:r>
        <w:rPr>
          <w:i/>
          <w:iCs/>
        </w:rPr>
        <w:t>Natuurw. Tijdschr.</w:t>
      </w:r>
      <w:r>
        <w:t xml:space="preserve">, </w:t>
      </w:r>
      <w:r>
        <w:rPr>
          <w:i/>
          <w:iCs/>
        </w:rPr>
        <w:t>2</w:t>
      </w:r>
      <w:r>
        <w:t>(1).</w:t>
      </w:r>
    </w:p>
    <w:p w14:paraId="37D03341" w14:textId="77777777" w:rsidR="001C40E4" w:rsidRDefault="00000000">
      <w:pPr>
        <w:pStyle w:val="Bibliography"/>
      </w:pPr>
      <w:bookmarkStart w:id="223" w:name="ref-pagan_first_2014"/>
      <w:bookmarkEnd w:id="222"/>
      <w:r>
        <w:t xml:space="preserve">Pagán, O. R. (2014). </w:t>
      </w:r>
      <w:r>
        <w:rPr>
          <w:i/>
          <w:iCs/>
        </w:rPr>
        <w:t>The First Brain: The Neuroscience of Planarians</w:t>
      </w:r>
      <w:r>
        <w:t>. Oxford University Press.</w:t>
      </w:r>
    </w:p>
    <w:p w14:paraId="37D03342" w14:textId="77777777" w:rsidR="001C40E4" w:rsidRDefault="00000000">
      <w:pPr>
        <w:pStyle w:val="Bibliography"/>
      </w:pPr>
      <w:bookmarkStart w:id="224" w:name="ref-pagan_planarians_2013"/>
      <w:bookmarkEnd w:id="223"/>
      <w:r>
        <w:t xml:space="preserve">Pagán, O. R., Deats, S., Baker, D., Montgomery, E., Wilk, G., Tenaglia, M., &amp; Semon, J. (2013). Planarians require an intact brain to behaviorally react to cocaine, but not to react to nicotine. </w:t>
      </w:r>
      <w:r>
        <w:rPr>
          <w:i/>
          <w:iCs/>
        </w:rPr>
        <w:t>Neuroscience</w:t>
      </w:r>
      <w:r>
        <w:t xml:space="preserve">, </w:t>
      </w:r>
      <w:r>
        <w:rPr>
          <w:i/>
          <w:iCs/>
        </w:rPr>
        <w:t>246</w:t>
      </w:r>
      <w:r>
        <w:t xml:space="preserve">, 265–270. </w:t>
      </w:r>
      <w:hyperlink r:id="rId137">
        <w:r>
          <w:rPr>
            <w:rStyle w:val="Hyperlink"/>
          </w:rPr>
          <w:t>https://doi.org/10.1016/j.neuroscience.2013.05.010</w:t>
        </w:r>
      </w:hyperlink>
    </w:p>
    <w:p w14:paraId="37D03343" w14:textId="77777777" w:rsidR="001C40E4" w:rsidRDefault="00000000">
      <w:pPr>
        <w:pStyle w:val="Bibliography"/>
      </w:pPr>
      <w:bookmarkStart w:id="225" w:name="ref-palladini_pharmacological_1996"/>
      <w:bookmarkEnd w:id="224"/>
      <w:r>
        <w:t xml:space="preserve">Palladini, G., Ruggeri, S., Stocchi, F., De Pandis, M. F., Venturini, G., &amp; Margotta, V. (1996). A pharmacological study of cocaine activity in planaria. </w:t>
      </w:r>
      <w:r>
        <w:rPr>
          <w:i/>
          <w:iCs/>
        </w:rPr>
        <w:t>Comparative Biochemistry and Physiology Part C: Pharmacology, Toxicology and Endocrinology</w:t>
      </w:r>
      <w:r>
        <w:t xml:space="preserve">, </w:t>
      </w:r>
      <w:r>
        <w:rPr>
          <w:i/>
          <w:iCs/>
        </w:rPr>
        <w:t>115</w:t>
      </w:r>
      <w:r>
        <w:t xml:space="preserve">(1), 41–45. </w:t>
      </w:r>
      <w:hyperlink r:id="rId138">
        <w:r>
          <w:rPr>
            <w:rStyle w:val="Hyperlink"/>
          </w:rPr>
          <w:t>https://doi.org/10.1016/S0742-8413(96)00053-9</w:t>
        </w:r>
      </w:hyperlink>
    </w:p>
    <w:p w14:paraId="37D03344" w14:textId="77777777" w:rsidR="001C40E4" w:rsidRDefault="00000000">
      <w:pPr>
        <w:pStyle w:val="Bibliography"/>
      </w:pPr>
      <w:bookmarkStart w:id="226" w:name="ref-panksepp_role_2002"/>
      <w:bookmarkEnd w:id="225"/>
      <w:r>
        <w:t xml:space="preserve">Panksepp, J., Knutson, B., &amp; Burgdorf, J. (2002). The role of brain emotional systems in addictions: A neuro-evolutionary perspective and new “self-report” animal model. </w:t>
      </w:r>
      <w:r>
        <w:rPr>
          <w:i/>
          <w:iCs/>
        </w:rPr>
        <w:t>Addiction</w:t>
      </w:r>
      <w:r>
        <w:t xml:space="preserve">, </w:t>
      </w:r>
      <w:r>
        <w:rPr>
          <w:i/>
          <w:iCs/>
        </w:rPr>
        <w:t>97</w:t>
      </w:r>
      <w:r>
        <w:t xml:space="preserve">(4), 459–469. </w:t>
      </w:r>
      <w:hyperlink r:id="rId139">
        <w:r>
          <w:rPr>
            <w:rStyle w:val="Hyperlink"/>
          </w:rPr>
          <w:t>https://doi.org/10.1046/j.1360-0443.2002.00025.x</w:t>
        </w:r>
      </w:hyperlink>
    </w:p>
    <w:p w14:paraId="37D03345" w14:textId="77777777" w:rsidR="001C40E4" w:rsidRDefault="00000000">
      <w:pPr>
        <w:pStyle w:val="Bibliography"/>
      </w:pPr>
      <w:bookmarkStart w:id="227" w:name="ref-panoz-brown_rats_2016"/>
      <w:bookmarkEnd w:id="226"/>
      <w:r>
        <w:t xml:space="preserve">Panoz-Brown, D., Corbin, H. E., Dalecki, S. J., Gentry, M., Brotheridge, S., Sluka, C. M., Wu, J.-E., &amp; Crystal, J. D. (2016). Rats Remember Items in Context Using Episodic Memory. </w:t>
      </w:r>
      <w:r>
        <w:rPr>
          <w:i/>
          <w:iCs/>
        </w:rPr>
        <w:t>Current Biology</w:t>
      </w:r>
      <w:r>
        <w:t xml:space="preserve">, </w:t>
      </w:r>
      <w:r>
        <w:rPr>
          <w:i/>
          <w:iCs/>
        </w:rPr>
        <w:t>26</w:t>
      </w:r>
      <w:r>
        <w:t xml:space="preserve">(20), 2821–2826. </w:t>
      </w:r>
      <w:hyperlink r:id="rId140">
        <w:r>
          <w:rPr>
            <w:rStyle w:val="Hyperlink"/>
          </w:rPr>
          <w:t>https://doi.org/10.1016/j.cub.2016.08.023</w:t>
        </w:r>
      </w:hyperlink>
    </w:p>
    <w:p w14:paraId="37D03346" w14:textId="77777777" w:rsidR="001C40E4" w:rsidRDefault="00000000">
      <w:pPr>
        <w:pStyle w:val="Bibliography"/>
      </w:pPr>
      <w:bookmarkStart w:id="228" w:name="ref-pardridge_neuropeptides_1983"/>
      <w:bookmarkEnd w:id="227"/>
      <w:r>
        <w:lastRenderedPageBreak/>
        <w:t xml:space="preserve">Pardridge, W. M. (1983). Neuropeptides and the blood-brain barrier. </w:t>
      </w:r>
      <w:r>
        <w:rPr>
          <w:i/>
          <w:iCs/>
        </w:rPr>
        <w:t>Annual Review of Physiology</w:t>
      </w:r>
      <w:r>
        <w:t xml:space="preserve">, </w:t>
      </w:r>
      <w:r>
        <w:rPr>
          <w:i/>
          <w:iCs/>
        </w:rPr>
        <w:t>45</w:t>
      </w:r>
      <w:r>
        <w:t xml:space="preserve">(1), 73–82. </w:t>
      </w:r>
      <w:hyperlink r:id="rId141">
        <w:r>
          <w:rPr>
            <w:rStyle w:val="Hyperlink"/>
          </w:rPr>
          <w:t>https://doi.org/10.1146/annurev.ph.45.030183.000445</w:t>
        </w:r>
      </w:hyperlink>
    </w:p>
    <w:p w14:paraId="37D03347" w14:textId="77777777" w:rsidR="001C40E4" w:rsidRDefault="00000000">
      <w:pPr>
        <w:pStyle w:val="Bibliography"/>
      </w:pPr>
      <w:bookmarkStart w:id="229" w:name="ref-paris_stroke_2007"/>
      <w:bookmarkEnd w:id="228"/>
      <w:r>
        <w:t xml:space="preserve">Paris, T. (2007). </w:t>
      </w:r>
      <w:r>
        <w:rPr>
          <w:i/>
          <w:iCs/>
        </w:rPr>
        <w:t>Stroke rehabilitation</w:t>
      </w:r>
      <w:r>
        <w:t xml:space="preserve">. </w:t>
      </w:r>
      <w:r>
        <w:rPr>
          <w:i/>
          <w:iCs/>
        </w:rPr>
        <w:t>58</w:t>
      </w:r>
      <w:r>
        <w:t>.</w:t>
      </w:r>
    </w:p>
    <w:p w14:paraId="37D03348" w14:textId="77777777" w:rsidR="001C40E4" w:rsidRDefault="00000000">
      <w:pPr>
        <w:pStyle w:val="Bibliography"/>
      </w:pPr>
      <w:bookmarkStart w:id="230" w:name="ref-pascual-carreras_planarian_2020"/>
      <w:bookmarkEnd w:id="229"/>
      <w:r>
        <w:t xml:space="preserve">Pascual-Carreras, E., Marin-Barba, M., Herrera-Úbeda, C., Font-Martín, D., Eckelt, K., Sousa, N. de, García-Fernández, J., Saló, E., &amp; Adell, T. (2020). Planarian cell number depends on blitzschnell, a novel gene family that balances cell proliferation and cell death. </w:t>
      </w:r>
      <w:r>
        <w:rPr>
          <w:i/>
          <w:iCs/>
        </w:rPr>
        <w:t>Development</w:t>
      </w:r>
      <w:r>
        <w:t xml:space="preserve">, </w:t>
      </w:r>
      <w:r>
        <w:rPr>
          <w:i/>
          <w:iCs/>
        </w:rPr>
        <w:t>147</w:t>
      </w:r>
      <w:r>
        <w:t xml:space="preserve">(7), dev184044. </w:t>
      </w:r>
      <w:hyperlink r:id="rId142">
        <w:r>
          <w:rPr>
            <w:rStyle w:val="Hyperlink"/>
          </w:rPr>
          <w:t>https://doi.org/10.1242/dev.184044</w:t>
        </w:r>
      </w:hyperlink>
    </w:p>
    <w:p w14:paraId="37D03349" w14:textId="77777777" w:rsidR="001C40E4" w:rsidRDefault="00000000">
      <w:pPr>
        <w:pStyle w:val="Bibliography"/>
      </w:pPr>
      <w:bookmarkStart w:id="231" w:name="ref-paskin_planarian_2014"/>
      <w:bookmarkEnd w:id="230"/>
      <w:r>
        <w:t xml:space="preserve">Paskin, T. R., Jellies, J., Bacher, J., &amp; Beane, W. S. (2014). Planarian Phototactic Assay Reveals Differential Behavioral Responses Based on Wavelength. </w:t>
      </w:r>
      <w:r>
        <w:rPr>
          <w:i/>
          <w:iCs/>
        </w:rPr>
        <w:t>PLOS ONE</w:t>
      </w:r>
      <w:r>
        <w:t xml:space="preserve">, </w:t>
      </w:r>
      <w:r>
        <w:rPr>
          <w:i/>
          <w:iCs/>
        </w:rPr>
        <w:t>9</w:t>
      </w:r>
      <w:r>
        <w:t xml:space="preserve">(12), e114708. </w:t>
      </w:r>
      <w:hyperlink r:id="rId143">
        <w:r>
          <w:rPr>
            <w:rStyle w:val="Hyperlink"/>
          </w:rPr>
          <w:t>https://doi.org/10.1371/journal.pone.0114708</w:t>
        </w:r>
      </w:hyperlink>
    </w:p>
    <w:p w14:paraId="37D0334A" w14:textId="77777777" w:rsidR="001C40E4" w:rsidRDefault="00000000">
      <w:pPr>
        <w:pStyle w:val="Bibliography"/>
      </w:pPr>
      <w:bookmarkStart w:id="232" w:name="ref-petralia_diversity_2016"/>
      <w:bookmarkEnd w:id="231"/>
      <w:r>
        <w:t xml:space="preserve">Petralia, R. S., Wang, Y.-X., Mattson, M. P., &amp; Yao, P. J. (2016). The Diversity of Spine Synapses in Animals. </w:t>
      </w:r>
      <w:r>
        <w:rPr>
          <w:i/>
          <w:iCs/>
        </w:rPr>
        <w:t>NeuroMolecular Medicine</w:t>
      </w:r>
      <w:r>
        <w:t xml:space="preserve">, </w:t>
      </w:r>
      <w:r>
        <w:rPr>
          <w:i/>
          <w:iCs/>
        </w:rPr>
        <w:t>18</w:t>
      </w:r>
      <w:r>
        <w:t xml:space="preserve">(4), 497–539. </w:t>
      </w:r>
      <w:hyperlink r:id="rId144">
        <w:r>
          <w:rPr>
            <w:rStyle w:val="Hyperlink"/>
          </w:rPr>
          <w:t>https://doi.org/10.1007/s12017-016-8405-y</w:t>
        </w:r>
      </w:hyperlink>
    </w:p>
    <w:p w14:paraId="37D0334B" w14:textId="77777777" w:rsidR="001C40E4" w:rsidRDefault="00000000">
      <w:pPr>
        <w:pStyle w:val="Bibliography"/>
      </w:pPr>
      <w:bookmarkStart w:id="233" w:name="ref-pierce_mesolimbic_2006"/>
      <w:bookmarkEnd w:id="232"/>
      <w:r>
        <w:t xml:space="preserve">Pierce, R. C., &amp; Kumaresan, V. (2006). The mesolimbic dopamine system: The final common pathway for the reinforcing effect of drugs of abuse? </w:t>
      </w:r>
      <w:r>
        <w:rPr>
          <w:i/>
          <w:iCs/>
        </w:rPr>
        <w:t>The Limbic Brain: Structure and Function</w:t>
      </w:r>
      <w:r>
        <w:t xml:space="preserve">, </w:t>
      </w:r>
      <w:r>
        <w:rPr>
          <w:i/>
          <w:iCs/>
        </w:rPr>
        <w:t>30</w:t>
      </w:r>
      <w:r>
        <w:t xml:space="preserve">(2), 215–238. </w:t>
      </w:r>
      <w:hyperlink r:id="rId145">
        <w:r>
          <w:rPr>
            <w:rStyle w:val="Hyperlink"/>
          </w:rPr>
          <w:t>https://doi.org/10.1016/j.neubiorev.2005.04.016</w:t>
        </w:r>
      </w:hyperlink>
    </w:p>
    <w:p w14:paraId="37D0334C" w14:textId="77777777" w:rsidR="001C40E4" w:rsidRDefault="00000000">
      <w:pPr>
        <w:pStyle w:val="Bibliography"/>
      </w:pPr>
      <w:bookmarkStart w:id="234" w:name="ref-pinsker_habituation_1970"/>
      <w:bookmarkEnd w:id="233"/>
      <w:r>
        <w:t xml:space="preserve">Pinsker, H., Kupfermann, I., Castellucci, V., &amp; Kandel, E. (1970). Habituation and Dishabituation of the Gill-Withdrawal Reflex in Aplysia. </w:t>
      </w:r>
      <w:r>
        <w:rPr>
          <w:i/>
          <w:iCs/>
        </w:rPr>
        <w:t>Science</w:t>
      </w:r>
      <w:r>
        <w:t xml:space="preserve">, </w:t>
      </w:r>
      <w:r>
        <w:rPr>
          <w:i/>
          <w:iCs/>
        </w:rPr>
        <w:t>167</w:t>
      </w:r>
      <w:r>
        <w:t xml:space="preserve">(3926), 1740–1742. </w:t>
      </w:r>
      <w:hyperlink r:id="rId146">
        <w:r>
          <w:rPr>
            <w:rStyle w:val="Hyperlink"/>
          </w:rPr>
          <w:t>https://doi.org/10.1126/science.167.3926.1740</w:t>
        </w:r>
      </w:hyperlink>
    </w:p>
    <w:p w14:paraId="37D0334D" w14:textId="77777777" w:rsidR="001C40E4" w:rsidRDefault="00000000">
      <w:pPr>
        <w:pStyle w:val="Bibliography"/>
      </w:pPr>
      <w:bookmarkStart w:id="235" w:name="ref-pio-lopez_morphoceuticals_2023"/>
      <w:bookmarkEnd w:id="234"/>
      <w:r>
        <w:t xml:space="preserve">Pio-Lopez, L., &amp; Levin, M. (2023). Morphoceuticals: Perspectives for discovery of drugs targeting anatomical control mechanisms in regenerative medicine, cancer and aging. </w:t>
      </w:r>
      <w:r>
        <w:rPr>
          <w:i/>
          <w:iCs/>
        </w:rPr>
        <w:t>Drug Discovery Today</w:t>
      </w:r>
      <w:r>
        <w:t xml:space="preserve">, </w:t>
      </w:r>
      <w:r>
        <w:rPr>
          <w:i/>
          <w:iCs/>
        </w:rPr>
        <w:t>28</w:t>
      </w:r>
      <w:r>
        <w:t xml:space="preserve">(6), 103585. </w:t>
      </w:r>
      <w:hyperlink r:id="rId147">
        <w:r>
          <w:rPr>
            <w:rStyle w:val="Hyperlink"/>
          </w:rPr>
          <w:t>https://doi.org/10.1016/j.drudis.2023.103585</w:t>
        </w:r>
      </w:hyperlink>
    </w:p>
    <w:p w14:paraId="37D0334E" w14:textId="77777777" w:rsidR="001C40E4" w:rsidRDefault="00000000">
      <w:pPr>
        <w:pStyle w:val="Bibliography"/>
      </w:pPr>
      <w:bookmarkStart w:id="236" w:name="ref-pravosudov_25the_2007"/>
      <w:bookmarkEnd w:id="235"/>
      <w:r>
        <w:lastRenderedPageBreak/>
        <w:t xml:space="preserve">Pravosudov, V. V. (2007). 25The relationship between environment, corticosterone, food caching, spatial memory, and the hippocampus in chickadees. In K. A. Otter (Ed.), </w:t>
      </w:r>
      <w:r>
        <w:rPr>
          <w:i/>
          <w:iCs/>
        </w:rPr>
        <w:t>Ecology and Behavior of Chickadees and Titmice: An integrated approach</w:t>
      </w:r>
      <w:r>
        <w:t xml:space="preserve"> (p. 0). Oxford University Press. </w:t>
      </w:r>
      <w:hyperlink r:id="rId148">
        <w:r>
          <w:rPr>
            <w:rStyle w:val="Hyperlink"/>
          </w:rPr>
          <w:t>https://doi.org/10.1093/acprof:oso/9780198569992.003.0003</w:t>
        </w:r>
      </w:hyperlink>
    </w:p>
    <w:p w14:paraId="37D0334F" w14:textId="77777777" w:rsidR="001C40E4" w:rsidRDefault="00000000">
      <w:pPr>
        <w:pStyle w:val="Bibliography"/>
      </w:pPr>
      <w:bookmarkStart w:id="237" w:name="ref-raffa_planaria_2008"/>
      <w:bookmarkEnd w:id="236"/>
      <w:r>
        <w:t xml:space="preserve">Raffa, R. B. (2008). </w:t>
      </w:r>
      <w:r>
        <w:rPr>
          <w:i/>
          <w:iCs/>
        </w:rPr>
        <w:t>Planaria: A model for drug action and abuse</w:t>
      </w:r>
      <w:r>
        <w:t xml:space="preserve"> (First edition.). CRC Press, an imprint of Taylor; Francis.</w:t>
      </w:r>
    </w:p>
    <w:p w14:paraId="37D03350" w14:textId="77777777" w:rsidR="001C40E4" w:rsidRDefault="00000000">
      <w:pPr>
        <w:pStyle w:val="Bibliography"/>
      </w:pPr>
      <w:bookmarkStart w:id="238" w:name="ref-raffa_cocaine_2005"/>
      <w:bookmarkEnd w:id="237"/>
      <w:r>
        <w:t xml:space="preserve">Raffa, R. B., Brown, D. R., &amp; Dasrath, C. S. (2005). Cocaine effect on light/dark choice in Planaria: withdrawal. </w:t>
      </w:r>
      <w:r>
        <w:rPr>
          <w:i/>
          <w:iCs/>
        </w:rPr>
        <w:t>Pharmacologyonline</w:t>
      </w:r>
      <w:r>
        <w:t xml:space="preserve">, </w:t>
      </w:r>
      <w:r>
        <w:rPr>
          <w:i/>
          <w:iCs/>
        </w:rPr>
        <w:t>1</w:t>
      </w:r>
      <w:r>
        <w:t>, 67–77.</w:t>
      </w:r>
    </w:p>
    <w:p w14:paraId="37D03351" w14:textId="77777777" w:rsidR="001C40E4" w:rsidRDefault="00000000">
      <w:pPr>
        <w:pStyle w:val="Bibliography"/>
      </w:pPr>
      <w:bookmarkStart w:id="239" w:name="ref-raffa_description_2005"/>
      <w:bookmarkEnd w:id="238"/>
      <w:r>
        <w:t xml:space="preserve">Raffa, R. B., &amp; Desai, P. (2005). Description and quantification of cocaine withdrawal signs in Planaria. </w:t>
      </w:r>
      <w:r>
        <w:rPr>
          <w:i/>
          <w:iCs/>
        </w:rPr>
        <w:t>Brain Research</w:t>
      </w:r>
      <w:r>
        <w:t xml:space="preserve">, </w:t>
      </w:r>
      <w:r>
        <w:rPr>
          <w:i/>
          <w:iCs/>
        </w:rPr>
        <w:t>1032</w:t>
      </w:r>
      <w:r>
        <w:t xml:space="preserve">(1), 200–202. </w:t>
      </w:r>
      <w:hyperlink r:id="rId149">
        <w:r>
          <w:rPr>
            <w:rStyle w:val="Hyperlink"/>
          </w:rPr>
          <w:t>https://doi.org/10.1016/j.brainres.2004.10.052</w:t>
        </w:r>
      </w:hyperlink>
    </w:p>
    <w:p w14:paraId="37D03352" w14:textId="77777777" w:rsidR="001C40E4" w:rsidRDefault="00000000">
      <w:pPr>
        <w:pStyle w:val="Bibliography"/>
      </w:pPr>
      <w:bookmarkStart w:id="240" w:name="ref-raffa_quantitative_2001"/>
      <w:bookmarkEnd w:id="239"/>
      <w:r>
        <w:t xml:space="preserve">Raffa, R. B., Holland, L. J., &amp; Schulingkamp, R. J. (2001). Quantitative assessment of dopamine D2 antagonist activity using invertebrate (Planaria) locomotion as a functional endpoint. </w:t>
      </w:r>
      <w:r>
        <w:rPr>
          <w:i/>
          <w:iCs/>
        </w:rPr>
        <w:t>Journal of Pharmacological and Toxicological Methods</w:t>
      </w:r>
      <w:r>
        <w:t xml:space="preserve">, </w:t>
      </w:r>
      <w:r>
        <w:rPr>
          <w:i/>
          <w:iCs/>
        </w:rPr>
        <w:t>45</w:t>
      </w:r>
      <w:r>
        <w:t xml:space="preserve">(3), 223–226. </w:t>
      </w:r>
      <w:hyperlink r:id="rId150">
        <w:r>
          <w:rPr>
            <w:rStyle w:val="Hyperlink"/>
          </w:rPr>
          <w:t>https://doi.org/10.1016/S1056-8719(01)00152-6</w:t>
        </w:r>
      </w:hyperlink>
    </w:p>
    <w:p w14:paraId="37D03353" w14:textId="77777777" w:rsidR="001C40E4" w:rsidRDefault="00000000">
      <w:pPr>
        <w:pStyle w:val="Bibliography"/>
      </w:pPr>
      <w:bookmarkStart w:id="241" w:name="ref-raffa_-opioid_2008"/>
      <w:bookmarkEnd w:id="240"/>
      <w:r>
        <w:t xml:space="preserve">Raffa, R. B., Stagliano, G. W., Ross, G., Powell, J. A., Phillips, A. G., Ding, Z., &amp; Rawls, S. M. (2008). The κ-opioid receptor antagonist nor-BNI inhibits cocaine and amphetamine, but not cannabinoid (WIN 52212-2), abstinence-induced withdrawal in planarians: An instance of “pharmacologic congruence.” </w:t>
      </w:r>
      <w:r>
        <w:rPr>
          <w:i/>
          <w:iCs/>
        </w:rPr>
        <w:t>Brain Research</w:t>
      </w:r>
      <w:r>
        <w:t xml:space="preserve">, </w:t>
      </w:r>
      <w:r>
        <w:rPr>
          <w:i/>
          <w:iCs/>
        </w:rPr>
        <w:t>1193</w:t>
      </w:r>
      <w:r>
        <w:t xml:space="preserve">, 51–56. </w:t>
      </w:r>
      <w:hyperlink r:id="rId151">
        <w:r>
          <w:rPr>
            <w:rStyle w:val="Hyperlink"/>
          </w:rPr>
          <w:t>https://doi.org/10.1016/j.brainres.2007.12.001</w:t>
        </w:r>
      </w:hyperlink>
    </w:p>
    <w:p w14:paraId="37D03354" w14:textId="77777777" w:rsidR="001C40E4" w:rsidRDefault="00000000">
      <w:pPr>
        <w:pStyle w:val="Bibliography"/>
      </w:pPr>
      <w:bookmarkStart w:id="242" w:name="ref-raffa_subadditive_2006"/>
      <w:bookmarkEnd w:id="241"/>
      <w:r>
        <w:t xml:space="preserve">Raffa, R. B., Stagliano, G. W., &amp; Tallarida, R. J. (2006). Subadditive withdrawal from cocaine/κ-opioid agonist combinations in Planaria. </w:t>
      </w:r>
      <w:r>
        <w:rPr>
          <w:i/>
          <w:iCs/>
        </w:rPr>
        <w:t>Brain Research</w:t>
      </w:r>
      <w:r>
        <w:t xml:space="preserve">, </w:t>
      </w:r>
      <w:r>
        <w:rPr>
          <w:i/>
          <w:iCs/>
        </w:rPr>
        <w:t>1114</w:t>
      </w:r>
      <w:r>
        <w:t xml:space="preserve">(1), 31–35. </w:t>
      </w:r>
      <w:hyperlink r:id="rId152">
        <w:r>
          <w:rPr>
            <w:rStyle w:val="Hyperlink"/>
          </w:rPr>
          <w:t>https://doi.org/10.1016/j.brainres.2006.07.037</w:t>
        </w:r>
      </w:hyperlink>
    </w:p>
    <w:p w14:paraId="37D03355" w14:textId="77777777" w:rsidR="001C40E4" w:rsidRDefault="00000000">
      <w:pPr>
        <w:pStyle w:val="Bibliography"/>
      </w:pPr>
      <w:bookmarkStart w:id="243" w:name="ref-rawls_measurement_2006"/>
      <w:bookmarkEnd w:id="242"/>
      <w:r>
        <w:lastRenderedPageBreak/>
        <w:t xml:space="preserve">Rawls, S. M., Gomez, T., Stagliano, G. W., &amp; Raffa, R. B. (2006). Measurement of glutamate and aspartate in Planaria. </w:t>
      </w:r>
      <w:r>
        <w:rPr>
          <w:i/>
          <w:iCs/>
        </w:rPr>
        <w:t>Journal of Pharmacological and Toxicological Methods</w:t>
      </w:r>
      <w:r>
        <w:t xml:space="preserve">, </w:t>
      </w:r>
      <w:r>
        <w:rPr>
          <w:i/>
          <w:iCs/>
        </w:rPr>
        <w:t>53</w:t>
      </w:r>
      <w:r>
        <w:t xml:space="preserve">(3), 291–295. </w:t>
      </w:r>
      <w:hyperlink r:id="rId153">
        <w:r>
          <w:rPr>
            <w:rStyle w:val="Hyperlink"/>
          </w:rPr>
          <w:t>https://doi.org/10.1016/j.vascn.2005.10.004</w:t>
        </w:r>
      </w:hyperlink>
    </w:p>
    <w:p w14:paraId="37D03356" w14:textId="77777777" w:rsidR="001C40E4" w:rsidRDefault="00000000">
      <w:pPr>
        <w:pStyle w:val="Bibliography"/>
      </w:pPr>
      <w:bookmarkStart w:id="244" w:name="ref-rawls_first_2010"/>
      <w:bookmarkEnd w:id="243"/>
      <w:r>
        <w:t xml:space="preserve">Rawls, S. M., Patil, T., Yuvasheva, E., &amp; Raffa, R. B. (2010). First evidence that drugs of abuse produce behavioral sensitization and cross sensitization in planarians. </w:t>
      </w:r>
      <w:r>
        <w:rPr>
          <w:i/>
          <w:iCs/>
        </w:rPr>
        <w:t>Behavioural Pharmacology</w:t>
      </w:r>
      <w:r>
        <w:t xml:space="preserve">, </w:t>
      </w:r>
      <w:r>
        <w:rPr>
          <w:i/>
          <w:iCs/>
        </w:rPr>
        <w:t>21</w:t>
      </w:r>
      <w:r>
        <w:t>(4), 301–313.</w:t>
      </w:r>
    </w:p>
    <w:p w14:paraId="37D03357" w14:textId="77777777" w:rsidR="001C40E4" w:rsidRDefault="00000000">
      <w:pPr>
        <w:pStyle w:val="Bibliography"/>
      </w:pPr>
      <w:bookmarkStart w:id="245" w:name="ref-rawls_nitric_2006"/>
      <w:bookmarkEnd w:id="244"/>
      <w:r>
        <w:t xml:space="preserve">Rawls, S. M., Rodriguez, T., Baron, D. A., &amp; Raffa, R. B. (2006). A nitric oxide synthase inhibitor (l-NAME) attenuates abstinence-induced withdrawal from both cocaine and a cannabinoid agonist (WIN 55212-2) in Planaria. </w:t>
      </w:r>
      <w:r>
        <w:rPr>
          <w:i/>
          <w:iCs/>
        </w:rPr>
        <w:t>Brain Research</w:t>
      </w:r>
      <w:r>
        <w:t xml:space="preserve">, </w:t>
      </w:r>
      <w:r>
        <w:rPr>
          <w:i/>
          <w:iCs/>
        </w:rPr>
        <w:t>1099</w:t>
      </w:r>
      <w:r>
        <w:t xml:space="preserve">(1), 82–87. </w:t>
      </w:r>
      <w:hyperlink r:id="rId154">
        <w:r>
          <w:rPr>
            <w:rStyle w:val="Hyperlink"/>
          </w:rPr>
          <w:t>https://doi.org/10.1016/j.brainres.2006.04.103</w:t>
        </w:r>
      </w:hyperlink>
    </w:p>
    <w:p w14:paraId="37D03358" w14:textId="77777777" w:rsidR="001C40E4" w:rsidRDefault="00000000">
      <w:pPr>
        <w:pStyle w:val="Bibliography"/>
      </w:pPr>
      <w:bookmarkStart w:id="246" w:name="ref-read_reinforcing_2021"/>
      <w:bookmarkEnd w:id="245"/>
      <w:r>
        <w:t xml:space="preserve">Read, T. (2021). </w:t>
      </w:r>
      <w:r>
        <w:rPr>
          <w:i/>
          <w:iCs/>
        </w:rPr>
        <w:t>Reinforcing and anxiolytic-like effects of alcohol in planaria require μ-opioid receptor activation</w:t>
      </w:r>
      <w:r>
        <w:t xml:space="preserve"> [PhD thesis]. </w:t>
      </w:r>
      <w:hyperlink r:id="rId155">
        <w:r>
          <w:rPr>
            <w:rStyle w:val="Hyperlink"/>
          </w:rPr>
          <w:t>https://figshare.utas.edu.au/articles/thesis/Reinforcing_and_anxiolytic-like_effects_of_alcohol_in_planaria_require_-opioid_receptor_activation/23249777</w:t>
        </w:r>
      </w:hyperlink>
    </w:p>
    <w:p w14:paraId="37D03359" w14:textId="77777777" w:rsidR="001C40E4" w:rsidRDefault="00000000">
      <w:pPr>
        <w:pStyle w:val="Bibliography"/>
      </w:pPr>
      <w:bookmarkStart w:id="247" w:name="ref-reddien_cellular_2018"/>
      <w:bookmarkEnd w:id="246"/>
      <w:r>
        <w:t xml:space="preserve">Reddien, P. W. (2018). The Cellular and Molecular Basis for Planarian Regeneration. </w:t>
      </w:r>
      <w:r>
        <w:rPr>
          <w:i/>
          <w:iCs/>
        </w:rPr>
        <w:t>Cell</w:t>
      </w:r>
      <w:r>
        <w:t xml:space="preserve">, </w:t>
      </w:r>
      <w:r>
        <w:rPr>
          <w:i/>
          <w:iCs/>
        </w:rPr>
        <w:t>175</w:t>
      </w:r>
      <w:r>
        <w:t xml:space="preserve">(2), 327–345. </w:t>
      </w:r>
      <w:hyperlink r:id="rId156">
        <w:r>
          <w:rPr>
            <w:rStyle w:val="Hyperlink"/>
          </w:rPr>
          <w:t>https://doi.org/10.1016/j.cell.2018.09.021</w:t>
        </w:r>
      </w:hyperlink>
    </w:p>
    <w:p w14:paraId="37D0335A" w14:textId="77777777" w:rsidR="001C40E4" w:rsidRDefault="00000000">
      <w:pPr>
        <w:pStyle w:val="Bibliography"/>
      </w:pPr>
      <w:bookmarkStart w:id="248" w:name="ref-reddien_fundamentals_2004"/>
      <w:bookmarkEnd w:id="247"/>
      <w:r>
        <w:t xml:space="preserve">Reddien, P. W., &amp; Alvarado, A. S. (2004). Fundamentals of Planarian Regeneration. </w:t>
      </w:r>
      <w:r>
        <w:rPr>
          <w:i/>
          <w:iCs/>
        </w:rPr>
        <w:t>Annual Review of Cell and Developmental Biology</w:t>
      </w:r>
      <w:r>
        <w:t xml:space="preserve">, </w:t>
      </w:r>
      <w:r>
        <w:rPr>
          <w:i/>
          <w:iCs/>
        </w:rPr>
        <w:t>20</w:t>
      </w:r>
      <w:r>
        <w:t>(Volume 20, 2004), 725–757. https://doi.org/</w:t>
      </w:r>
      <w:hyperlink r:id="rId157">
        <w:r>
          <w:rPr>
            <w:rStyle w:val="Hyperlink"/>
          </w:rPr>
          <w:t>https://doi.org/10.1146/annurev.cellbio.20.010403.095114</w:t>
        </w:r>
      </w:hyperlink>
    </w:p>
    <w:p w14:paraId="37D0335B" w14:textId="77777777" w:rsidR="001C40E4" w:rsidRDefault="00000000">
      <w:pPr>
        <w:pStyle w:val="Bibliography"/>
      </w:pPr>
      <w:bookmarkStart w:id="249" w:name="ref-rejo_optimization_2023"/>
      <w:bookmarkEnd w:id="248"/>
      <w:r>
        <w:t xml:space="preserve">Rejo, L., Malgouyres, J.-M., Bonnafé, E., &amp; Vignet, C. (2023). Optimization and calibration of behavioural tests on different species of planaria for ecotoxicological studies. </w:t>
      </w:r>
      <w:r>
        <w:rPr>
          <w:i/>
          <w:iCs/>
        </w:rPr>
        <w:t>Environmental Toxicology and Pharmacology</w:t>
      </w:r>
      <w:r>
        <w:t xml:space="preserve">, </w:t>
      </w:r>
      <w:r>
        <w:rPr>
          <w:i/>
          <w:iCs/>
        </w:rPr>
        <w:t>101</w:t>
      </w:r>
      <w:r>
        <w:t xml:space="preserve">, 104189. </w:t>
      </w:r>
      <w:hyperlink r:id="rId158">
        <w:r>
          <w:rPr>
            <w:rStyle w:val="Hyperlink"/>
          </w:rPr>
          <w:t>https://doi.org/10.1016/j.etap.2023.104189</w:t>
        </w:r>
      </w:hyperlink>
    </w:p>
    <w:p w14:paraId="37D0335C" w14:textId="77777777" w:rsidR="001C40E4" w:rsidRDefault="00000000">
      <w:pPr>
        <w:pStyle w:val="Bibliography"/>
      </w:pPr>
      <w:bookmarkStart w:id="250" w:name="ref-rhodes_effects_2024"/>
      <w:bookmarkEnd w:id="249"/>
      <w:r>
        <w:lastRenderedPageBreak/>
        <w:t xml:space="preserve">Rhodes, J., &amp; Vierick, M. (2024). The effects of regeneration on memory in planarians. </w:t>
      </w:r>
      <w:r>
        <w:rPr>
          <w:i/>
          <w:iCs/>
        </w:rPr>
        <w:t>Jounal of Emerging Investigators</w:t>
      </w:r>
      <w:r>
        <w:t xml:space="preserve">. </w:t>
      </w:r>
      <w:hyperlink r:id="rId159">
        <w:r>
          <w:rPr>
            <w:rStyle w:val="Hyperlink"/>
          </w:rPr>
          <w:t>https://doi.org/10.59720/23-122</w:t>
        </w:r>
      </w:hyperlink>
    </w:p>
    <w:p w14:paraId="37D0335D" w14:textId="77777777" w:rsidR="001C40E4" w:rsidRDefault="00000000">
      <w:pPr>
        <w:pStyle w:val="Bibliography"/>
      </w:pPr>
      <w:bookmarkStart w:id="251" w:name="ref-rilling_mystery_1996"/>
      <w:bookmarkEnd w:id="250"/>
      <w:r>
        <w:t xml:space="preserve">Rilling, M. (1996). The mystery of the vanished citations: James McConnell’s forgotten 1960s quest for planarian learning, a biochemical engram, and celebrity. </w:t>
      </w:r>
      <w:r>
        <w:rPr>
          <w:i/>
          <w:iCs/>
        </w:rPr>
        <w:t>American Psychologist</w:t>
      </w:r>
      <w:r>
        <w:t xml:space="preserve">, </w:t>
      </w:r>
      <w:r>
        <w:rPr>
          <w:i/>
          <w:iCs/>
        </w:rPr>
        <w:t>51</w:t>
      </w:r>
      <w:r>
        <w:t xml:space="preserve">(6), 589–598. </w:t>
      </w:r>
      <w:hyperlink r:id="rId160">
        <w:r>
          <w:rPr>
            <w:rStyle w:val="Hyperlink"/>
          </w:rPr>
          <w:t>https://doi.org/10.1037/0003-066X.51.6.589</w:t>
        </w:r>
      </w:hyperlink>
    </w:p>
    <w:p w14:paraId="37D0335E" w14:textId="77777777" w:rsidR="001C40E4" w:rsidRDefault="00000000">
      <w:pPr>
        <w:pStyle w:val="Bibliography"/>
      </w:pPr>
      <w:bookmarkStart w:id="252" w:name="ref-robins_21st_2023"/>
      <w:bookmarkEnd w:id="251"/>
      <w:r>
        <w:t xml:space="preserve">Robins, S. (2023). The 21st century engram. </w:t>
      </w:r>
      <w:r>
        <w:rPr>
          <w:i/>
          <w:iCs/>
        </w:rPr>
        <w:t>Wiley Interdisciplinary Reviews. Cognitive Science</w:t>
      </w:r>
      <w:r>
        <w:t xml:space="preserve">, </w:t>
      </w:r>
      <w:r>
        <w:rPr>
          <w:i/>
          <w:iCs/>
        </w:rPr>
        <w:t>14</w:t>
      </w:r>
      <w:r>
        <w:t xml:space="preserve">(5), e1653–e1653. </w:t>
      </w:r>
      <w:hyperlink r:id="rId161">
        <w:r>
          <w:rPr>
            <w:rStyle w:val="Hyperlink"/>
          </w:rPr>
          <w:t>https://doi.org/10.1002/wcs.1653</w:t>
        </w:r>
      </w:hyperlink>
    </w:p>
    <w:p w14:paraId="37D0335F" w14:textId="77777777" w:rsidR="001C40E4" w:rsidRDefault="00000000">
      <w:pPr>
        <w:pStyle w:val="Bibliography"/>
      </w:pPr>
      <w:bookmarkStart w:id="253" w:name="ref-rose_making_1993"/>
      <w:bookmarkEnd w:id="252"/>
      <w:r>
        <w:t xml:space="preserve">Rose, S. P. R. (1993). </w:t>
      </w:r>
      <w:r>
        <w:rPr>
          <w:i/>
          <w:iCs/>
        </w:rPr>
        <w:t>The Making of Memory: From Molecules to Mind</w:t>
      </w:r>
      <w:r>
        <w:t xml:space="preserve">. Anchor Books. </w:t>
      </w:r>
      <w:hyperlink r:id="rId162">
        <w:r>
          <w:rPr>
            <w:rStyle w:val="Hyperlink"/>
          </w:rPr>
          <w:t>https://books.google.co.nz/books?id=dbXuAAAAMAAJ</w:t>
        </w:r>
      </w:hyperlink>
    </w:p>
    <w:p w14:paraId="37D03360" w14:textId="77777777" w:rsidR="001C40E4" w:rsidRDefault="00000000">
      <w:pPr>
        <w:pStyle w:val="Bibliography"/>
      </w:pPr>
      <w:bookmarkStart w:id="254" w:name="ref-rudy_neurobiology_2014"/>
      <w:bookmarkEnd w:id="253"/>
      <w:r>
        <w:t xml:space="preserve">Rudy, J. W. (2014). </w:t>
      </w:r>
      <w:r>
        <w:rPr>
          <w:i/>
          <w:iCs/>
        </w:rPr>
        <w:t>The Neurobiology of Learning and Memory</w:t>
      </w:r>
      <w:r>
        <w:t xml:space="preserve">. Sinauer. </w:t>
      </w:r>
      <w:hyperlink r:id="rId163">
        <w:r>
          <w:rPr>
            <w:rStyle w:val="Hyperlink"/>
          </w:rPr>
          <w:t>https://books.google.co.nz/books?id=DAw_ngEACAAJ</w:t>
        </w:r>
      </w:hyperlink>
    </w:p>
    <w:p w14:paraId="37D03361" w14:textId="77777777" w:rsidR="001C40E4" w:rsidRDefault="00000000">
      <w:pPr>
        <w:pStyle w:val="Bibliography"/>
      </w:pPr>
      <w:bookmarkStart w:id="255" w:name="ref-sacavage_withdrawal-like_2008"/>
      <w:bookmarkEnd w:id="254"/>
      <w:r>
        <w:t xml:space="preserve">Sacavage, S., Patel, H., Zielinski, M., Acker, J., Phillips, A. G., Raffa, R. B., &amp; Rawls, S. M. (2008). Withdrawal-like behavior in planarians is dependent on drug exposure duration. </w:t>
      </w:r>
      <w:r>
        <w:rPr>
          <w:i/>
          <w:iCs/>
        </w:rPr>
        <w:t>Neuroscience Letters</w:t>
      </w:r>
      <w:r>
        <w:t xml:space="preserve">, </w:t>
      </w:r>
      <w:r>
        <w:rPr>
          <w:i/>
          <w:iCs/>
        </w:rPr>
        <w:t>439</w:t>
      </w:r>
      <w:r>
        <w:t xml:space="preserve">(1), 84–88. </w:t>
      </w:r>
      <w:hyperlink r:id="rId164">
        <w:r>
          <w:rPr>
            <w:rStyle w:val="Hyperlink"/>
          </w:rPr>
          <w:t>https://doi.org/10.1016/j.neulet.2008.04.086</w:t>
        </w:r>
      </w:hyperlink>
    </w:p>
    <w:p w14:paraId="37D03362" w14:textId="77777777" w:rsidR="001C40E4" w:rsidRDefault="00000000">
      <w:pPr>
        <w:pStyle w:val="Bibliography"/>
      </w:pPr>
      <w:bookmarkStart w:id="256" w:name="ref-saltzman_boston_2023"/>
      <w:bookmarkEnd w:id="255"/>
      <w:r>
        <w:t xml:space="preserve">Saltzman, J. (2023). Boston biotech has raised nearly $10 million to study limb regrowth. </w:t>
      </w:r>
      <w:r>
        <w:rPr>
          <w:i/>
          <w:iCs/>
        </w:rPr>
        <w:t>Boston Globe</w:t>
      </w:r>
      <w:r>
        <w:t xml:space="preserve">. </w:t>
      </w:r>
      <w:hyperlink r:id="rId165">
        <w:r>
          <w:rPr>
            <w:rStyle w:val="Hyperlink"/>
          </w:rPr>
          <w:t>https://www.bostonglobe.com/2023/02/15/business/boston-biotech-has-raised-nearly-10-million-study-limb-regrowth/</w:t>
        </w:r>
      </w:hyperlink>
    </w:p>
    <w:p w14:paraId="37D03363" w14:textId="77777777" w:rsidR="001C40E4" w:rsidRDefault="00000000">
      <w:pPr>
        <w:pStyle w:val="Bibliography"/>
      </w:pPr>
      <w:bookmarkStart w:id="257" w:name="ref-samuel_addiction-related_2021"/>
      <w:bookmarkEnd w:id="256"/>
      <w:r>
        <w:t xml:space="preserve">Samuel, K., Suviseshamuthu, E. S., &amp; Fichera, M. E. (2021). Addiction-Related Memory Transfer and Retention in Planaria. </w:t>
      </w:r>
      <w:r>
        <w:rPr>
          <w:i/>
          <w:iCs/>
        </w:rPr>
        <w:t>bioRxiv</w:t>
      </w:r>
      <w:r>
        <w:t xml:space="preserve">, 2021.09.12.459965. </w:t>
      </w:r>
      <w:hyperlink r:id="rId166">
        <w:r>
          <w:rPr>
            <w:rStyle w:val="Hyperlink"/>
          </w:rPr>
          <w:t>https://doi.org/10.1101/2021.09.12.459965</w:t>
        </w:r>
      </w:hyperlink>
    </w:p>
    <w:p w14:paraId="37D03364" w14:textId="77777777" w:rsidR="001C40E4" w:rsidRDefault="00000000">
      <w:pPr>
        <w:pStyle w:val="Bibliography"/>
      </w:pPr>
      <w:bookmarkStart w:id="258" w:name="ref-sarnat_brain_1985"/>
      <w:bookmarkEnd w:id="257"/>
      <w:r>
        <w:t xml:space="preserve">Sarnat, H. B., &amp; Netsky, M. G. (1985). The Brain of the Planarian as the Ancestor of the Human Brain. </w:t>
      </w:r>
      <w:r>
        <w:rPr>
          <w:i/>
          <w:iCs/>
        </w:rPr>
        <w:t>Canadian Journal of Neurological Sciences / Journal Canadien Des Sciences Neurologiques</w:t>
      </w:r>
      <w:r>
        <w:t xml:space="preserve">, </w:t>
      </w:r>
      <w:r>
        <w:rPr>
          <w:i/>
          <w:iCs/>
        </w:rPr>
        <w:t>12</w:t>
      </w:r>
      <w:r>
        <w:t xml:space="preserve">(4), 296–302. </w:t>
      </w:r>
      <w:hyperlink r:id="rId167">
        <w:r>
          <w:rPr>
            <w:rStyle w:val="Hyperlink"/>
          </w:rPr>
          <w:t>https://doi.org/10.1017/S031716710003537X</w:t>
        </w:r>
      </w:hyperlink>
    </w:p>
    <w:p w14:paraId="37D03365" w14:textId="77777777" w:rsidR="001C40E4" w:rsidRDefault="00000000">
      <w:pPr>
        <w:pStyle w:val="Bibliography"/>
      </w:pPr>
      <w:bookmarkStart w:id="259" w:name="ref-schacter_memory_1994"/>
      <w:bookmarkEnd w:id="258"/>
      <w:r>
        <w:lastRenderedPageBreak/>
        <w:t xml:space="preserve">Schacter, D. L., &amp; Tulving, E. (1994). </w:t>
      </w:r>
      <w:r>
        <w:rPr>
          <w:i/>
          <w:iCs/>
        </w:rPr>
        <w:t>Memory systems 1994</w:t>
      </w:r>
      <w:r>
        <w:t>. MIT Press.</w:t>
      </w:r>
    </w:p>
    <w:p w14:paraId="37D03366" w14:textId="77777777" w:rsidR="001C40E4" w:rsidRDefault="00000000">
      <w:pPr>
        <w:pStyle w:val="Bibliography"/>
      </w:pPr>
      <w:bookmarkStart w:id="260" w:name="ref-semon_mneme_1921"/>
      <w:bookmarkEnd w:id="259"/>
      <w:r>
        <w:t xml:space="preserve">Semon, R. W. (1921). </w:t>
      </w:r>
      <w:r>
        <w:rPr>
          <w:i/>
          <w:iCs/>
        </w:rPr>
        <w:t>The mneme.</w:t>
      </w:r>
      <w:r>
        <w:t xml:space="preserve"> Allen &amp; Unwin.</w:t>
      </w:r>
    </w:p>
    <w:p w14:paraId="37D03367" w14:textId="77777777" w:rsidR="001C40E4" w:rsidRDefault="00000000">
      <w:pPr>
        <w:pStyle w:val="Bibliography"/>
      </w:pPr>
      <w:bookmarkStart w:id="261" w:name="ref-shettigar_hierarchies_2017"/>
      <w:bookmarkEnd w:id="260"/>
      <w:r>
        <w:t xml:space="preserve">Shettigar, N., Joshi, A., Dalmeida, R., Gopalkrishna, R., Chakravarthy, A., Patnaik, S., Mathew, M., Palakodeti, D., &amp; Gulyani, A. (2017). Hierarchies in light sensing and dynamic interactions between ocular and extraocular sensory networks in a flatworm. </w:t>
      </w:r>
      <w:r>
        <w:rPr>
          <w:i/>
          <w:iCs/>
        </w:rPr>
        <w:t>Science Advances</w:t>
      </w:r>
      <w:r>
        <w:t xml:space="preserve">, </w:t>
      </w:r>
      <w:r>
        <w:rPr>
          <w:i/>
          <w:iCs/>
        </w:rPr>
        <w:t>3</w:t>
      </w:r>
      <w:r>
        <w:t xml:space="preserve">(7), e1603025. </w:t>
      </w:r>
      <w:hyperlink r:id="rId168">
        <w:r>
          <w:rPr>
            <w:rStyle w:val="Hyperlink"/>
          </w:rPr>
          <w:t>https://doi.org/10.1126/sciadv.1603025</w:t>
        </w:r>
      </w:hyperlink>
    </w:p>
    <w:p w14:paraId="37D03368" w14:textId="77777777" w:rsidR="001C40E4" w:rsidRDefault="00000000">
      <w:pPr>
        <w:pStyle w:val="Bibliography"/>
      </w:pPr>
      <w:bookmarkStart w:id="262" w:name="ref-shettleworth_how_1982"/>
      <w:bookmarkEnd w:id="261"/>
      <w:r>
        <w:t xml:space="preserve">Shettleworth, S. J., &amp; Krebs, J. R. (1982). How marsh tits find their hoards: The roles of site preference and spatial memory. </w:t>
      </w:r>
      <w:r>
        <w:rPr>
          <w:i/>
          <w:iCs/>
        </w:rPr>
        <w:t>Journal of Experimental Psychology: Animal Behavior Processes</w:t>
      </w:r>
      <w:r>
        <w:t xml:space="preserve">, </w:t>
      </w:r>
      <w:r>
        <w:rPr>
          <w:i/>
          <w:iCs/>
        </w:rPr>
        <w:t>8</w:t>
      </w:r>
      <w:r>
        <w:t xml:space="preserve">(4), 354–375. </w:t>
      </w:r>
      <w:hyperlink r:id="rId169">
        <w:r>
          <w:rPr>
            <w:rStyle w:val="Hyperlink"/>
          </w:rPr>
          <w:t>https://doi.org/10.1037/0097-7403.8.4.354</w:t>
        </w:r>
      </w:hyperlink>
    </w:p>
    <w:p w14:paraId="37D03369" w14:textId="77777777" w:rsidR="001C40E4" w:rsidRDefault="00000000">
      <w:pPr>
        <w:pStyle w:val="Bibliography"/>
      </w:pPr>
      <w:bookmarkStart w:id="263" w:name="ref-shimojo_preservation_2022"/>
      <w:bookmarkEnd w:id="262"/>
      <w:r>
        <w:t xml:space="preserve">Shimojo, K., Katsuragi, R., Shimojo, E., Akashi, T., &amp; Shimojo, S. (2022). Preservation of conditioned behavior based on UV light sensitivity in dissected tail halves of planarians – a proof by DNN. </w:t>
      </w:r>
      <w:r>
        <w:rPr>
          <w:i/>
          <w:iCs/>
        </w:rPr>
        <w:t>Journal of Vision</w:t>
      </w:r>
      <w:r>
        <w:t xml:space="preserve">, </w:t>
      </w:r>
      <w:r>
        <w:rPr>
          <w:i/>
          <w:iCs/>
        </w:rPr>
        <w:t>22</w:t>
      </w:r>
      <w:r>
        <w:t xml:space="preserve">(14), 3639–3639. </w:t>
      </w:r>
      <w:hyperlink r:id="rId170">
        <w:r>
          <w:rPr>
            <w:rStyle w:val="Hyperlink"/>
          </w:rPr>
          <w:t>https://doi.org/10.1167/jov.22.14.3639</w:t>
        </w:r>
      </w:hyperlink>
    </w:p>
    <w:p w14:paraId="37D0336A" w14:textId="77777777" w:rsidR="001C40E4" w:rsidRDefault="00000000">
      <w:pPr>
        <w:pStyle w:val="Bibliography"/>
      </w:pPr>
      <w:bookmarkStart w:id="264" w:name="ref-shomrat_automated_2013"/>
      <w:bookmarkEnd w:id="263"/>
      <w:r>
        <w:t xml:space="preserve">Shomrat, T., &amp; Levin, M. (2013). An automated training paradigm reveals long-term memory in planarians and its persistence through head regeneration. </w:t>
      </w:r>
      <w:r>
        <w:rPr>
          <w:i/>
          <w:iCs/>
        </w:rPr>
        <w:t>Journal of Experimental Biology</w:t>
      </w:r>
      <w:r>
        <w:t xml:space="preserve">, </w:t>
      </w:r>
      <w:r>
        <w:rPr>
          <w:i/>
          <w:iCs/>
        </w:rPr>
        <w:t>216</w:t>
      </w:r>
      <w:r>
        <w:t xml:space="preserve">(20), 3799–3810. </w:t>
      </w:r>
      <w:hyperlink r:id="rId171">
        <w:r>
          <w:rPr>
            <w:rStyle w:val="Hyperlink"/>
          </w:rPr>
          <w:t>https://doi.org/10.1242/jeb.087809</w:t>
        </w:r>
      </w:hyperlink>
    </w:p>
    <w:p w14:paraId="37D0336B" w14:textId="77777777" w:rsidR="001C40E4" w:rsidRDefault="00000000">
      <w:pPr>
        <w:pStyle w:val="Bibliography"/>
      </w:pPr>
      <w:bookmarkStart w:id="265" w:name="ref-simmons_false-positive_2011"/>
      <w:bookmarkEnd w:id="264"/>
      <w:r>
        <w:t xml:space="preserve">Simmons, J. P., Nelson, L. D., &amp; Simonsohn, U. (2011). False-Positive Psychology: Undisclosed Flexibility in Data Collection and Analysis Allows Presenting Anything as Significant. </w:t>
      </w:r>
      <w:r>
        <w:rPr>
          <w:i/>
          <w:iCs/>
        </w:rPr>
        <w:t>Psychological Science</w:t>
      </w:r>
      <w:r>
        <w:t xml:space="preserve">, </w:t>
      </w:r>
      <w:r>
        <w:rPr>
          <w:i/>
          <w:iCs/>
        </w:rPr>
        <w:t>22</w:t>
      </w:r>
      <w:r>
        <w:t xml:space="preserve">(11), 1359–1366. </w:t>
      </w:r>
      <w:hyperlink r:id="rId172">
        <w:r>
          <w:rPr>
            <w:rStyle w:val="Hyperlink"/>
          </w:rPr>
          <w:t>https://doi.org/10.1177/0956797611417632</w:t>
        </w:r>
      </w:hyperlink>
    </w:p>
    <w:p w14:paraId="37D0336C" w14:textId="77777777" w:rsidR="001C40E4" w:rsidRDefault="00000000">
      <w:pPr>
        <w:pStyle w:val="Bibliography"/>
      </w:pPr>
      <w:bookmarkStart w:id="266" w:name="ref-sluys_planarian_2018"/>
      <w:bookmarkEnd w:id="265"/>
      <w:r>
        <w:t xml:space="preserve">Sluys, R., &amp; Riutort, M. (2018). Planarian Diversity and Phylogeny. </w:t>
      </w:r>
      <w:r>
        <w:rPr>
          <w:i/>
          <w:iCs/>
        </w:rPr>
        <w:t>Methods in Molecular Biology</w:t>
      </w:r>
      <w:r>
        <w:t xml:space="preserve">, </w:t>
      </w:r>
      <w:r>
        <w:rPr>
          <w:i/>
          <w:iCs/>
        </w:rPr>
        <w:t>1774</w:t>
      </w:r>
      <w:r>
        <w:t xml:space="preserve">, 1–56. </w:t>
      </w:r>
      <w:hyperlink r:id="rId173">
        <w:r>
          <w:rPr>
            <w:rStyle w:val="Hyperlink"/>
          </w:rPr>
          <w:t>https://api.semanticscholar.org/CorpusID:49295928</w:t>
        </w:r>
      </w:hyperlink>
    </w:p>
    <w:p w14:paraId="37D0336D" w14:textId="77777777" w:rsidR="001C40E4" w:rsidRDefault="00000000">
      <w:pPr>
        <w:pStyle w:val="Bibliography"/>
      </w:pPr>
      <w:bookmarkStart w:id="267" w:name="ref-squire_memory_1987"/>
      <w:bookmarkEnd w:id="266"/>
      <w:r>
        <w:t xml:space="preserve">Squire, L. R. (1987). </w:t>
      </w:r>
      <w:r>
        <w:rPr>
          <w:i/>
          <w:iCs/>
        </w:rPr>
        <w:t>Memory and brain.</w:t>
      </w:r>
      <w:r>
        <w:t xml:space="preserve"> Oxford University Press.</w:t>
      </w:r>
    </w:p>
    <w:p w14:paraId="37D0336E" w14:textId="77777777" w:rsidR="001C40E4" w:rsidRDefault="00000000">
      <w:pPr>
        <w:pStyle w:val="Bibliography"/>
      </w:pPr>
      <w:bookmarkStart w:id="268" w:name="ref-sterling_principles_2015"/>
      <w:bookmarkEnd w:id="267"/>
      <w:r>
        <w:lastRenderedPageBreak/>
        <w:t xml:space="preserve">Sterling, P., &amp; Laughlin, S. (2015). </w:t>
      </w:r>
      <w:r>
        <w:rPr>
          <w:i/>
          <w:iCs/>
        </w:rPr>
        <w:t>Principles of Neural Design</w:t>
      </w:r>
      <w:r>
        <w:t xml:space="preserve">. The MIT Press. </w:t>
      </w:r>
      <w:hyperlink r:id="rId174">
        <w:r>
          <w:rPr>
            <w:rStyle w:val="Hyperlink"/>
          </w:rPr>
          <w:t>http://www.jstor.org/stable/j.ctt17kk982</w:t>
        </w:r>
      </w:hyperlink>
    </w:p>
    <w:p w14:paraId="37D0336F" w14:textId="77777777" w:rsidR="001C40E4" w:rsidRDefault="00000000">
      <w:pPr>
        <w:pStyle w:val="Bibliography"/>
      </w:pPr>
      <w:bookmarkStart w:id="269" w:name="ref-tallarida_ethanol_2014"/>
      <w:bookmarkEnd w:id="268"/>
      <w:r>
        <w:t xml:space="preserve">Tallarida, C. S., Bires, K., Avershal, J., Tallarida, R. J., Seo, S., &amp; Rawls, S. M. (2014). Ethanol and cocaine: Environmental place conditioning, stereotypy, and synergism in planarians. </w:t>
      </w:r>
      <w:r>
        <w:rPr>
          <w:i/>
          <w:iCs/>
        </w:rPr>
        <w:t>Alcohol</w:t>
      </w:r>
      <w:r>
        <w:t xml:space="preserve">, </w:t>
      </w:r>
      <w:r>
        <w:rPr>
          <w:i/>
          <w:iCs/>
        </w:rPr>
        <w:t>48</w:t>
      </w:r>
      <w:r>
        <w:t xml:space="preserve">(6), 579–586. </w:t>
      </w:r>
      <w:hyperlink r:id="rId175">
        <w:r>
          <w:rPr>
            <w:rStyle w:val="Hyperlink"/>
          </w:rPr>
          <w:t>https://doi.org/10.1016/j.alcohol.2014.07.006</w:t>
        </w:r>
      </w:hyperlink>
    </w:p>
    <w:p w14:paraId="37D03370" w14:textId="77777777" w:rsidR="001C40E4" w:rsidRDefault="00000000">
      <w:pPr>
        <w:pStyle w:val="Bibliography"/>
      </w:pPr>
      <w:bookmarkStart w:id="270" w:name="ref-tan_drugs_2024"/>
      <w:bookmarkEnd w:id="269"/>
      <w:r>
        <w:t xml:space="preserve">Tan, B., Browne, C. J., Nöbauer, T., Vaziri, A., Friedman, J. M., &amp; Nestler, E. J. (2024). Drugs of abuse hijack a mesolimbic pathway that processes homeostatic need. </w:t>
      </w:r>
      <w:r>
        <w:rPr>
          <w:i/>
          <w:iCs/>
        </w:rPr>
        <w:t>Science</w:t>
      </w:r>
      <w:r>
        <w:t xml:space="preserve">, </w:t>
      </w:r>
      <w:r>
        <w:rPr>
          <w:i/>
          <w:iCs/>
        </w:rPr>
        <w:t>384</w:t>
      </w:r>
      <w:r>
        <w:t xml:space="preserve">(6693), eadk6742. </w:t>
      </w:r>
      <w:hyperlink r:id="rId176">
        <w:r>
          <w:rPr>
            <w:rStyle w:val="Hyperlink"/>
          </w:rPr>
          <w:t>https://doi.org/10.1126/science.adk6742</w:t>
        </w:r>
      </w:hyperlink>
    </w:p>
    <w:p w14:paraId="37D03371" w14:textId="77777777" w:rsidR="001C40E4" w:rsidRDefault="00000000">
      <w:pPr>
        <w:pStyle w:val="Bibliography"/>
      </w:pPr>
      <w:bookmarkStart w:id="271" w:name="ref-thommen_body_2019"/>
      <w:bookmarkEnd w:id="270"/>
      <w:r>
        <w:t xml:space="preserve">Thommen, A., Werner, S., Frank, O., Philipp, J., Knittelfelder, O., Quek, Y., Fahmy, K., Shevchenko, A., Friedrich, B. M., Jülicher, F., &amp; Rink, J. C. (2019). Body size-dependent energy storage causes Kleiber’s law scaling of the metabolic rate in planarians. </w:t>
      </w:r>
      <w:r>
        <w:rPr>
          <w:i/>
          <w:iCs/>
        </w:rPr>
        <w:t>eLife</w:t>
      </w:r>
      <w:r>
        <w:t xml:space="preserve">, </w:t>
      </w:r>
      <w:r>
        <w:rPr>
          <w:i/>
          <w:iCs/>
        </w:rPr>
        <w:t>8</w:t>
      </w:r>
      <w:r>
        <w:t xml:space="preserve">, e38187. </w:t>
      </w:r>
      <w:hyperlink r:id="rId177">
        <w:r>
          <w:rPr>
            <w:rStyle w:val="Hyperlink"/>
          </w:rPr>
          <w:t>https://doi.org/10.7554/eLife.38187</w:t>
        </w:r>
      </w:hyperlink>
    </w:p>
    <w:p w14:paraId="37D03372" w14:textId="77777777" w:rsidR="001C40E4" w:rsidRDefault="00000000">
      <w:pPr>
        <w:pStyle w:val="Bibliography"/>
      </w:pPr>
      <w:bookmarkStart w:id="272" w:name="ref-travis_replicating_1981"/>
      <w:bookmarkEnd w:id="271"/>
      <w:r>
        <w:t xml:space="preserve">Travis, G. D. L. (1981). Replicating Replication? Aspects of the Social Construction of Learning in Planarian Worms. </w:t>
      </w:r>
      <w:r>
        <w:rPr>
          <w:i/>
          <w:iCs/>
        </w:rPr>
        <w:t>Social Studies of Science</w:t>
      </w:r>
      <w:r>
        <w:t xml:space="preserve">, </w:t>
      </w:r>
      <w:r>
        <w:rPr>
          <w:i/>
          <w:iCs/>
        </w:rPr>
        <w:t>11</w:t>
      </w:r>
      <w:r>
        <w:t xml:space="preserve">(1), 11–32. </w:t>
      </w:r>
      <w:hyperlink r:id="rId178">
        <w:r>
          <w:rPr>
            <w:rStyle w:val="Hyperlink"/>
          </w:rPr>
          <w:t>https://doi.org/10.1177/030631278101100102</w:t>
        </w:r>
      </w:hyperlink>
    </w:p>
    <w:p w14:paraId="37D03373" w14:textId="77777777" w:rsidR="001C40E4" w:rsidRDefault="00000000">
      <w:pPr>
        <w:pStyle w:val="Bibliography"/>
      </w:pPr>
      <w:bookmarkStart w:id="273" w:name="ref-tulving_episodic_1972"/>
      <w:bookmarkEnd w:id="272"/>
      <w:r>
        <w:t xml:space="preserve">Tulving, E. (1972). Episodic and semantic memory. In </w:t>
      </w:r>
      <w:r>
        <w:rPr>
          <w:i/>
          <w:iCs/>
        </w:rPr>
        <w:t>Organization of memory.</w:t>
      </w:r>
      <w:r>
        <w:t xml:space="preserve"> (pp. xiii, 423–xiii, 423). Academic Press.</w:t>
      </w:r>
    </w:p>
    <w:p w14:paraId="37D03374" w14:textId="77777777" w:rsidR="001C40E4" w:rsidRDefault="00000000">
      <w:pPr>
        <w:pStyle w:val="Bibliography"/>
      </w:pPr>
      <w:bookmarkStart w:id="274" w:name="ref-tulving_episodic_2002"/>
      <w:bookmarkEnd w:id="273"/>
      <w:r>
        <w:t xml:space="preserve">Tulving, E. (2002). Episodic Memory: From Mind to Brain. </w:t>
      </w:r>
      <w:r>
        <w:rPr>
          <w:i/>
          <w:iCs/>
        </w:rPr>
        <w:t>Annual Review of Psychology</w:t>
      </w:r>
      <w:r>
        <w:t xml:space="preserve">, </w:t>
      </w:r>
      <w:r>
        <w:rPr>
          <w:i/>
          <w:iCs/>
        </w:rPr>
        <w:t>53</w:t>
      </w:r>
      <w:r>
        <w:t>(Volume 53, 2002), 1–25. https://doi.org/</w:t>
      </w:r>
      <w:hyperlink r:id="rId179">
        <w:r>
          <w:rPr>
            <w:rStyle w:val="Hyperlink"/>
          </w:rPr>
          <w:t>https://doi.org/10.1146/annurev.psych.53.100901.135114</w:t>
        </w:r>
      </w:hyperlink>
    </w:p>
    <w:p w14:paraId="37D03375" w14:textId="77777777" w:rsidR="001C40E4" w:rsidRDefault="00000000">
      <w:pPr>
        <w:pStyle w:val="Bibliography"/>
      </w:pPr>
      <w:bookmarkStart w:id="275" w:name="ref-tulving_episodic_2005"/>
      <w:bookmarkEnd w:id="274"/>
      <w:r>
        <w:t xml:space="preserve">Tulving, E. (2005). Episodic Memory and Autonoesis: Uniquely Human? In H. S. Terrace &amp; J. Metcalfe (Eds.), </w:t>
      </w:r>
      <w:r>
        <w:rPr>
          <w:i/>
          <w:iCs/>
        </w:rPr>
        <w:t>The Missing Link in Cognition: Origins of self-reflective consciousness</w:t>
      </w:r>
      <w:r>
        <w:t xml:space="preserve"> </w:t>
      </w:r>
      <w:r>
        <w:lastRenderedPageBreak/>
        <w:t xml:space="preserve">(p. 0). Oxford University Press. </w:t>
      </w:r>
      <w:hyperlink r:id="rId180">
        <w:r>
          <w:rPr>
            <w:rStyle w:val="Hyperlink"/>
          </w:rPr>
          <w:t>https://doi.org/10.1093/acprof:oso/9780195161564.003.0001</w:t>
        </w:r>
      </w:hyperlink>
    </w:p>
    <w:p w14:paraId="37D03376" w14:textId="77777777" w:rsidR="001C40E4" w:rsidRDefault="00000000">
      <w:pPr>
        <w:pStyle w:val="Bibliography"/>
      </w:pPr>
      <w:bookmarkStart w:id="276" w:name="ref-turel_planaria_2022"/>
      <w:bookmarkEnd w:id="275"/>
      <w:r>
        <w:t xml:space="preserve">Turel, Z. B. (2022). </w:t>
      </w:r>
      <w:r>
        <w:rPr>
          <w:i/>
          <w:iCs/>
        </w:rPr>
        <w:t>Planaria, a Pre-clinical Animal Model for Relapse and Memory Reconsolidation</w:t>
      </w:r>
      <w:r>
        <w:t xml:space="preserve"> [PhD thesis]. </w:t>
      </w:r>
      <w:hyperlink r:id="rId181">
        <w:r>
          <w:rPr>
            <w:rStyle w:val="Hyperlink"/>
          </w:rPr>
          <w:t>https://figshare.le.ac.uk/articles/thesis/Planaria_a_Pre-clinical_Animal_Model_for_Relapse_and_Memory_Reconsolidation/19904230</w:t>
        </w:r>
      </w:hyperlink>
    </w:p>
    <w:p w14:paraId="37D03377" w14:textId="77777777" w:rsidR="001C40E4" w:rsidRDefault="00000000">
      <w:pPr>
        <w:pStyle w:val="Bibliography"/>
      </w:pPr>
      <w:bookmarkStart w:id="277" w:name="ref-umeda_cocaine_2004"/>
      <w:bookmarkEnd w:id="276"/>
      <w:r>
        <w:t xml:space="preserve">Umeda, S., Stagliano, G. W., &amp; Raffa, R. B. (2004). Cocaine and κ-opioid withdrawal in Planaria blocked by d-, but not l-, glucose. </w:t>
      </w:r>
      <w:r>
        <w:rPr>
          <w:i/>
          <w:iCs/>
        </w:rPr>
        <w:t>Brain Research</w:t>
      </w:r>
      <w:r>
        <w:t xml:space="preserve">, </w:t>
      </w:r>
      <w:r>
        <w:rPr>
          <w:i/>
          <w:iCs/>
        </w:rPr>
        <w:t>1018</w:t>
      </w:r>
      <w:r>
        <w:t xml:space="preserve">(2), 181–185. </w:t>
      </w:r>
      <w:hyperlink r:id="rId182">
        <w:r>
          <w:rPr>
            <w:rStyle w:val="Hyperlink"/>
          </w:rPr>
          <w:t>https://doi.org/10.1016/j.brainres.2004.05.057</w:t>
        </w:r>
      </w:hyperlink>
    </w:p>
    <w:p w14:paraId="37D03378" w14:textId="77777777" w:rsidR="001C40E4" w:rsidRDefault="00000000">
      <w:pPr>
        <w:pStyle w:val="Bibliography"/>
      </w:pPr>
      <w:bookmarkStart w:id="278" w:name="ref-ungar_isolation_1972"/>
      <w:bookmarkEnd w:id="277"/>
      <w:r>
        <w:t xml:space="preserve">Ungar, G., Desiderio, D. M., &amp; Parr, W. (1972). Isolation, Identification and Synthesis of a specific-behaviour-inducing Brain Peptide. </w:t>
      </w:r>
      <w:r>
        <w:rPr>
          <w:i/>
          <w:iCs/>
        </w:rPr>
        <w:t>Nature</w:t>
      </w:r>
      <w:r>
        <w:t xml:space="preserve">, </w:t>
      </w:r>
      <w:r>
        <w:rPr>
          <w:i/>
          <w:iCs/>
        </w:rPr>
        <w:t>238</w:t>
      </w:r>
      <w:r>
        <w:t xml:space="preserve">(5361), 198–202. </w:t>
      </w:r>
      <w:hyperlink r:id="rId183">
        <w:r>
          <w:rPr>
            <w:rStyle w:val="Hyperlink"/>
          </w:rPr>
          <w:t>https://doi.org/10.1038/238198a0</w:t>
        </w:r>
      </w:hyperlink>
    </w:p>
    <w:p w14:paraId="37D03379" w14:textId="77777777" w:rsidR="001C40E4" w:rsidRDefault="00000000">
      <w:pPr>
        <w:pStyle w:val="Bibliography"/>
      </w:pPr>
      <w:bookmarkStart w:id="279" w:name="ref-ungar_chemical_1968"/>
      <w:bookmarkEnd w:id="278"/>
      <w:r>
        <w:t xml:space="preserve">Ungar, G., Galvan, L., &amp; Clark, R. H. (1968). Chemical Transfer of Learned Fear. </w:t>
      </w:r>
      <w:r>
        <w:rPr>
          <w:i/>
          <w:iCs/>
        </w:rPr>
        <w:t>Nature</w:t>
      </w:r>
      <w:r>
        <w:t xml:space="preserve">, </w:t>
      </w:r>
      <w:r>
        <w:rPr>
          <w:i/>
          <w:iCs/>
        </w:rPr>
        <w:t>217</w:t>
      </w:r>
      <w:r>
        <w:t xml:space="preserve">(5135), 1259–1261. </w:t>
      </w:r>
      <w:hyperlink r:id="rId184">
        <w:r>
          <w:rPr>
            <w:rStyle w:val="Hyperlink"/>
          </w:rPr>
          <w:t>https://doi.org/10.1038/2171259a0</w:t>
        </w:r>
      </w:hyperlink>
    </w:p>
    <w:p w14:paraId="37D0337A" w14:textId="77777777" w:rsidR="001C40E4" w:rsidRDefault="00000000">
      <w:pPr>
        <w:pStyle w:val="Bibliography"/>
      </w:pPr>
      <w:bookmarkStart w:id="280" w:name="ref-vasquez-doorman_current_2022"/>
      <w:bookmarkEnd w:id="279"/>
      <w:r>
        <w:t xml:space="preserve">Vásquez-Doorman, C., Escobedo, J., &amp; Allende, M. L. (2022). Current state of knowledge on freshwater planarians (Platyhelminthes, Tricladida, Dugesiidae) from Chile. </w:t>
      </w:r>
      <w:r>
        <w:rPr>
          <w:i/>
          <w:iCs/>
        </w:rPr>
        <w:t>Neotropical Biology and Conservation</w:t>
      </w:r>
      <w:r>
        <w:t xml:space="preserve">, </w:t>
      </w:r>
      <w:r>
        <w:rPr>
          <w:i/>
          <w:iCs/>
        </w:rPr>
        <w:t>17</w:t>
      </w:r>
      <w:r>
        <w:t xml:space="preserve">(3), 185–203. </w:t>
      </w:r>
      <w:hyperlink r:id="rId185">
        <w:r>
          <w:rPr>
            <w:rStyle w:val="Hyperlink"/>
          </w:rPr>
          <w:t>https://doi.org/10.3897/neotropical.17.e82779</w:t>
        </w:r>
      </w:hyperlink>
    </w:p>
    <w:p w14:paraId="37D0337B" w14:textId="77777777" w:rsidR="001C40E4" w:rsidRDefault="00000000">
      <w:pPr>
        <w:pStyle w:val="Bibliography"/>
      </w:pPr>
      <w:bookmarkStart w:id="281" w:name="Xbad03dbebb8df227f524a56381b3e8ce3df627e"/>
      <w:bookmarkEnd w:id="280"/>
      <w:r>
        <w:t xml:space="preserve">Vista SSEP Mission 11 Team, Hagstrom, D., Bartee, C., &amp; Collins, E.-M. S. (2018). Studying Planarian Regeneration Aboard the International Space Station Within the Student Space Flight Experimental Program. </w:t>
      </w:r>
      <w:r>
        <w:rPr>
          <w:i/>
          <w:iCs/>
        </w:rPr>
        <w:t>Frontiers in Astronomy and Space Sciences</w:t>
      </w:r>
      <w:r>
        <w:t xml:space="preserve">, </w:t>
      </w:r>
      <w:r>
        <w:rPr>
          <w:i/>
          <w:iCs/>
        </w:rPr>
        <w:t>5</w:t>
      </w:r>
      <w:r>
        <w:t xml:space="preserve">, 12. </w:t>
      </w:r>
      <w:hyperlink r:id="rId186">
        <w:r>
          <w:rPr>
            <w:rStyle w:val="Hyperlink"/>
          </w:rPr>
          <w:t>https://doi.org/10.3389/fspas.2018.00012</w:t>
        </w:r>
      </w:hyperlink>
    </w:p>
    <w:p w14:paraId="37D0337C" w14:textId="77777777" w:rsidR="001C40E4" w:rsidRDefault="00000000">
      <w:pPr>
        <w:pStyle w:val="Bibliography"/>
      </w:pPr>
      <w:bookmarkStart w:id="282" w:name="ref-vouga_stereochemistry_2015"/>
      <w:bookmarkEnd w:id="281"/>
      <w:r>
        <w:t xml:space="preserve">Vouga, A., Gregg, R. A., Haidery, M., Ramnath, A., Al-Hassani, H. K., Tallarida, C. S., Grizzanti, D., Raffa, R. B., Smith, G. R., Reitz, A. B., &amp; Rawls, S. M. (2015). </w:t>
      </w:r>
      <w:r>
        <w:lastRenderedPageBreak/>
        <w:t xml:space="preserve">Stereochemistry and neuropharmacology of a “bath salt” cathinone: S-enantiomer of mephedrone reduces cocaine-induced reward and withdrawal in invertebrates. </w:t>
      </w:r>
      <w:r>
        <w:rPr>
          <w:i/>
          <w:iCs/>
        </w:rPr>
        <w:t>Neuropharmacology</w:t>
      </w:r>
      <w:r>
        <w:t xml:space="preserve">, </w:t>
      </w:r>
      <w:r>
        <w:rPr>
          <w:i/>
          <w:iCs/>
        </w:rPr>
        <w:t>91</w:t>
      </w:r>
      <w:r>
        <w:t xml:space="preserve">, 109–116. </w:t>
      </w:r>
      <w:hyperlink r:id="rId187">
        <w:r>
          <w:rPr>
            <w:rStyle w:val="Hyperlink"/>
          </w:rPr>
          <w:t>https://doi.org/10.1016/j.neuropharm.2014.11.010</w:t>
        </w:r>
      </w:hyperlink>
    </w:p>
    <w:p w14:paraId="37D0337D" w14:textId="77777777" w:rsidR="001C40E4" w:rsidRDefault="00000000">
      <w:pPr>
        <w:pStyle w:val="Bibliography"/>
      </w:pPr>
      <w:bookmarkStart w:id="283" w:name="ref-vu_stem_2015"/>
      <w:bookmarkEnd w:id="282"/>
      <w:r>
        <w:t xml:space="preserve">Vu, H. T.-K., Rink, J. C., McKinney, S. A., McClain, M., Lakshmanaperumal, N., Alexander, R., &amp; Sánchez Alvarado, A. (2015). Stem cells and fluid flow drive cyst formation in an invertebrate excretory organ. </w:t>
      </w:r>
      <w:r>
        <w:rPr>
          <w:i/>
          <w:iCs/>
        </w:rPr>
        <w:t>eLife</w:t>
      </w:r>
      <w:r>
        <w:t xml:space="preserve">, </w:t>
      </w:r>
      <w:r>
        <w:rPr>
          <w:i/>
          <w:iCs/>
        </w:rPr>
        <w:t>4</w:t>
      </w:r>
      <w:r>
        <w:t xml:space="preserve">, e07405. </w:t>
      </w:r>
      <w:hyperlink r:id="rId188">
        <w:r>
          <w:rPr>
            <w:rStyle w:val="Hyperlink"/>
          </w:rPr>
          <w:t>https://doi.org/10.7554/eLife.07405</w:t>
        </w:r>
      </w:hyperlink>
    </w:p>
    <w:p w14:paraId="37D0337E" w14:textId="77777777" w:rsidR="001C40E4" w:rsidRDefault="00000000">
      <w:pPr>
        <w:pStyle w:val="Bibliography"/>
      </w:pPr>
      <w:bookmarkStart w:id="284" w:name="ref-warren_comparative_1965"/>
      <w:bookmarkEnd w:id="283"/>
      <w:r>
        <w:t xml:space="preserve">Warren, J. M. (1965). The Comparative Psychology of Learning. </w:t>
      </w:r>
      <w:r>
        <w:rPr>
          <w:i/>
          <w:iCs/>
        </w:rPr>
        <w:t>Annual Review of Psychology</w:t>
      </w:r>
      <w:r>
        <w:t xml:space="preserve">, </w:t>
      </w:r>
      <w:r>
        <w:rPr>
          <w:i/>
          <w:iCs/>
        </w:rPr>
        <w:t>16</w:t>
      </w:r>
      <w:r>
        <w:t xml:space="preserve">(1), 95–118. </w:t>
      </w:r>
      <w:hyperlink r:id="rId189">
        <w:r>
          <w:rPr>
            <w:rStyle w:val="Hyperlink"/>
          </w:rPr>
          <w:t>https://doi.org/10.1146/annurev.ps.16.020165.000523</w:t>
        </w:r>
      </w:hyperlink>
    </w:p>
    <w:p w14:paraId="37D0337F" w14:textId="77777777" w:rsidR="001C40E4" w:rsidRDefault="00000000">
      <w:pPr>
        <w:pStyle w:val="Bibliography"/>
      </w:pPr>
      <w:bookmarkStart w:id="285" w:name="ref-wells_training_1967"/>
      <w:bookmarkEnd w:id="284"/>
      <w:r>
        <w:t xml:space="preserve">Wells, P. H. (1967). Training Flatworms in a van Oye Maze. In W. C. Corning &amp; S. C. Ratner (Eds.), </w:t>
      </w:r>
      <w:r>
        <w:rPr>
          <w:i/>
          <w:iCs/>
        </w:rPr>
        <w:t>Chemistry of Learning: Invertebrate Research</w:t>
      </w:r>
      <w:r>
        <w:t xml:space="preserve"> (pp. 251–254). Springer US. </w:t>
      </w:r>
      <w:hyperlink r:id="rId190">
        <w:r>
          <w:rPr>
            <w:rStyle w:val="Hyperlink"/>
          </w:rPr>
          <w:t>https://doi.org/10.1007/978-1-4899-6565-3_16</w:t>
        </w:r>
      </w:hyperlink>
    </w:p>
    <w:p w14:paraId="37D03380" w14:textId="77777777" w:rsidR="001C40E4" w:rsidRDefault="00000000">
      <w:pPr>
        <w:pStyle w:val="Bibliography"/>
      </w:pPr>
      <w:bookmarkStart w:id="286" w:name="ref-welsh_monoamine-containing_1970"/>
      <w:bookmarkEnd w:id="285"/>
      <w:r>
        <w:t xml:space="preserve">Welsh, J. H., &amp; Williams, L. D. (1970). Monoamine-containing neurons in planaria. </w:t>
      </w:r>
      <w:r>
        <w:rPr>
          <w:i/>
          <w:iCs/>
        </w:rPr>
        <w:t>Journal of Comparative Neurology</w:t>
      </w:r>
      <w:r>
        <w:t xml:space="preserve">, </w:t>
      </w:r>
      <w:r>
        <w:rPr>
          <w:i/>
          <w:iCs/>
        </w:rPr>
        <w:t>138</w:t>
      </w:r>
      <w:r>
        <w:t xml:space="preserve">(1), 103–115. </w:t>
      </w:r>
      <w:hyperlink r:id="rId191">
        <w:r>
          <w:rPr>
            <w:rStyle w:val="Hyperlink"/>
          </w:rPr>
          <w:t>https://doi.org/10.1002/cne.901380108</w:t>
        </w:r>
      </w:hyperlink>
    </w:p>
    <w:p w14:paraId="37D03381" w14:textId="77777777" w:rsidR="001C40E4" w:rsidRDefault="00000000">
      <w:pPr>
        <w:pStyle w:val="Bibliography"/>
      </w:pPr>
      <w:bookmarkStart w:id="287" w:name="ref-white_structure_1986"/>
      <w:bookmarkEnd w:id="286"/>
      <w:r>
        <w:t xml:space="preserve">White, J., Southgate, E. L., Thomson, J. N., &amp; Brenner, S. (1986). The structure of the nervous system of the nematode Caenorhabditis elegans. </w:t>
      </w:r>
      <w:r>
        <w:rPr>
          <w:i/>
          <w:iCs/>
        </w:rPr>
        <w:t>Philosophical Transactions of the Royal Society of London. Series B, Biological Sciences</w:t>
      </w:r>
      <w:r>
        <w:t xml:space="preserve">, </w:t>
      </w:r>
      <w:r>
        <w:rPr>
          <w:i/>
          <w:iCs/>
        </w:rPr>
        <w:t>314 1165</w:t>
      </w:r>
      <w:r>
        <w:t xml:space="preserve">, 1–340. </w:t>
      </w:r>
      <w:hyperlink r:id="rId192">
        <w:r>
          <w:rPr>
            <w:rStyle w:val="Hyperlink"/>
          </w:rPr>
          <w:t>https://api.semanticscholar.org/CorpusID:5006466</w:t>
        </w:r>
      </w:hyperlink>
    </w:p>
    <w:p w14:paraId="37D03382" w14:textId="77777777" w:rsidR="001C40E4" w:rsidRDefault="00000000">
      <w:pPr>
        <w:pStyle w:val="Bibliography"/>
      </w:pPr>
      <w:bookmarkStart w:id="288" w:name="ref-de_wit_reinstatement_1981"/>
      <w:bookmarkEnd w:id="287"/>
      <w:r>
        <w:t xml:space="preserve">Wit, H. de, &amp; Stewart, J. (1981). Reinstatement of cocaine-reinforced responding in the rat. </w:t>
      </w:r>
      <w:r>
        <w:rPr>
          <w:i/>
          <w:iCs/>
        </w:rPr>
        <w:t>Psychopharmacology</w:t>
      </w:r>
      <w:r>
        <w:t xml:space="preserve">, </w:t>
      </w:r>
      <w:r>
        <w:rPr>
          <w:i/>
          <w:iCs/>
        </w:rPr>
        <w:t>75</w:t>
      </w:r>
      <w:r>
        <w:t xml:space="preserve">(2), 134–143. </w:t>
      </w:r>
      <w:hyperlink r:id="rId193">
        <w:r>
          <w:rPr>
            <w:rStyle w:val="Hyperlink"/>
          </w:rPr>
          <w:t>https://doi.org/10.1007/BF00432175</w:t>
        </w:r>
      </w:hyperlink>
    </w:p>
    <w:p w14:paraId="37D03383" w14:textId="77777777" w:rsidR="001C40E4" w:rsidRDefault="00000000">
      <w:pPr>
        <w:pStyle w:val="Bibliography"/>
      </w:pPr>
      <w:bookmarkStart w:id="289" w:name="ref-yasumatsu_principles_2008"/>
      <w:bookmarkEnd w:id="288"/>
      <w:r>
        <w:t xml:space="preserve">Yasumatsu, N., Matsuzaki, M., Miyazaki, T., Noguchi, J., &amp; Kasai, H. (2008). Principles of Long-Term Dynamics of Dendritic Spines. </w:t>
      </w:r>
      <w:r>
        <w:rPr>
          <w:i/>
          <w:iCs/>
        </w:rPr>
        <w:t>The Journal of Neuroscience</w:t>
      </w:r>
      <w:r>
        <w:t xml:space="preserve">, </w:t>
      </w:r>
      <w:r>
        <w:rPr>
          <w:i/>
          <w:iCs/>
        </w:rPr>
        <w:t>28</w:t>
      </w:r>
      <w:r>
        <w:t xml:space="preserve">(50), 13592. </w:t>
      </w:r>
      <w:hyperlink r:id="rId194">
        <w:r>
          <w:rPr>
            <w:rStyle w:val="Hyperlink"/>
          </w:rPr>
          <w:t>https://doi.org/10.1523/JNEUROSCI.0603-08.2008</w:t>
        </w:r>
      </w:hyperlink>
    </w:p>
    <w:p w14:paraId="37D03384" w14:textId="77777777" w:rsidR="001C40E4" w:rsidRDefault="00000000">
      <w:pPr>
        <w:pStyle w:val="Heading2"/>
      </w:pPr>
      <w:bookmarkStart w:id="290" w:name="graveyard"/>
      <w:bookmarkStart w:id="291" w:name="_Toc196407683"/>
      <w:bookmarkEnd w:id="100"/>
      <w:bookmarkEnd w:id="289"/>
      <w:r>
        <w:lastRenderedPageBreak/>
        <w:t>8.1 Graveyard</w:t>
      </w:r>
      <w:bookmarkEnd w:id="291"/>
    </w:p>
    <w:p w14:paraId="37D03385" w14:textId="77777777" w:rsidR="001C40E4" w:rsidRDefault="00000000">
      <w:pPr>
        <w:pStyle w:val="FirstParagraph"/>
      </w:pPr>
      <w:r>
        <w:t>.Some common examples of invertebrates studied within psychology include flies, bees, worms, and octopi</w:t>
      </w:r>
    </w:p>
    <w:p w14:paraId="37D03386" w14:textId="77777777" w:rsidR="001C40E4" w:rsidRDefault="00000000">
      <w:pPr>
        <w:pStyle w:val="BodyText"/>
      </w:pPr>
      <w:r>
        <w:t>Planarians are thought to have existed for approximately 300 million years (Vila-Farré &amp; Rink, 2018).</w:t>
      </w:r>
    </w:p>
    <w:p w14:paraId="37D03387" w14:textId="77777777" w:rsidR="001C40E4" w:rsidRDefault="00000000">
      <w:pPr>
        <w:pStyle w:val="BodyText"/>
      </w:pPr>
      <w:r>
        <w:t>This allowed fine-grained control of experimental variables to minimise variability across trials.</w:t>
      </w:r>
    </w:p>
    <w:p w14:paraId="37D03388" w14:textId="77777777" w:rsidR="001C40E4" w:rsidRDefault="00000000">
      <w:pPr>
        <w:pStyle w:val="BodyText"/>
      </w:pPr>
      <w:r>
        <w:t>At first glance, the nerve cords do not have the organisational complexity of the planarian brain. Judging purely from appearances, the nerve cords should not be capable of performing complex behaviour. However, it has been shown that even cells in the nerve cords can take on the behavioural profile of a head, indicating that the nerve cords are not simply axons innervating muscle (</w:t>
      </w:r>
      <w:hyperlink w:anchor="ref-le_planarian_2021">
        <w:r>
          <w:rPr>
            <w:rStyle w:val="Hyperlink"/>
          </w:rPr>
          <w:t>Le et al., 2021</w:t>
        </w:r>
      </w:hyperlink>
      <w:r>
        <w:t>).</w:t>
      </w:r>
    </w:p>
    <w:p w14:paraId="37D03389" w14:textId="77777777" w:rsidR="001C40E4" w:rsidRDefault="00000000">
      <w:pPr>
        <w:pStyle w:val="BodyText"/>
      </w:pPr>
      <w:r>
        <w:t>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14:paraId="37D0338A" w14:textId="77777777" w:rsidR="001C40E4" w:rsidRDefault="00000000">
      <w:pPr>
        <w:pStyle w:val="BodyText"/>
      </w:pPr>
      <w:r>
        <w:t>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14:paraId="37D0338B" w14:textId="77777777" w:rsidR="001C40E4" w:rsidRDefault="00000000">
      <w:pPr>
        <w:pStyle w:val="BodyText"/>
      </w:pPr>
      <w:r>
        <w:t>Despite peoples confidence in the accuracy of their own memory, humans are prone to a number of memory errors. Moreover, our memories often undergo changes over time despite our subjective sense of memory stability (</w:t>
      </w:r>
      <w:hyperlink w:anchor="ref-hirst_long-term_2009">
        <w:r>
          <w:rPr>
            <w:rStyle w:val="Hyperlink"/>
          </w:rPr>
          <w:t>Hirst et al., 2009</w:t>
        </w:r>
      </w:hyperlink>
      <w:r>
        <w:t xml:space="preserve">; </w:t>
      </w:r>
      <w:hyperlink w:anchor="ref-lacy_neuroscience_2013">
        <w:r>
          <w:rPr>
            <w:rStyle w:val="Hyperlink"/>
          </w:rPr>
          <w:t>Lacy &amp; Stark, 2013</w:t>
        </w:r>
      </w:hyperlink>
      <w:r>
        <w:t>).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 Yasumatsu et al. (</w:t>
      </w:r>
      <w:hyperlink w:anchor="ref-yasumatsu_principles_2008">
        <w:r>
          <w:rPr>
            <w:rStyle w:val="Hyperlink"/>
          </w:rPr>
          <w:t>2008</w:t>
        </w:r>
      </w:hyperlink>
      <w:r>
        <w:t>)\, the memory errors experienced by humans should be more irrational in their nature.</w:t>
      </w:r>
    </w:p>
    <w:p w14:paraId="37D0338C" w14:textId="77777777" w:rsidR="001C40E4" w:rsidRDefault="00000000">
      <w:pPr>
        <w:pStyle w:val="BodyText"/>
      </w:pPr>
      <w:r>
        <w:t>In 1952, Gelber conducted several experiments using the single celled ciliate Paramecia (</w:t>
      </w:r>
      <w:hyperlink w:anchor="ref-gelber_investigations_1952">
        <w:r>
          <w:rPr>
            <w:rStyle w:val="Hyperlink"/>
          </w:rPr>
          <w:t>Gelber, 1952</w:t>
        </w:r>
      </w:hyperlink>
      <w:r>
        <w:t xml:space="preserve">). Keeping two groups of paramecium in separate culture dishes, Gelber trained </w:t>
      </w:r>
      <w:r>
        <w:lastRenderedPageBreak/>
        <w:t xml:space="preserve">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 (see </w:t>
      </w:r>
      <w:hyperlink w:anchor="ref-gershman_reconsidering_2021">
        <w:r>
          <w:rPr>
            <w:rStyle w:val="Hyperlink"/>
          </w:rPr>
          <w:t>Gershman et al., 2021</w:t>
        </w:r>
      </w:hyperlink>
      <w:r>
        <w:t xml:space="preserve"> for review). It is clear that, given the fields commitment to synapses as the locus of memory storage, such associative learning could not be accepted among single celled organisms.</w:t>
      </w:r>
    </w:p>
    <w:p w14:paraId="37D0338D" w14:textId="77777777" w:rsidR="001C40E4" w:rsidRDefault="00000000">
      <w:pPr>
        <w:pStyle w:val="BodyText"/>
      </w:pPr>
      <w:r>
        <w:t>Half a century after Gelber’s pioneering work with paramecia, (</w:t>
      </w:r>
      <w:hyperlink w:anchor="ref-armus_discrimination_2006">
        <w:r>
          <w:rPr>
            <w:rStyle w:val="Hyperlink"/>
          </w:rPr>
          <w:t>Armus et al., 2006</w:t>
        </w:r>
      </w:hyperlink>
      <w:r>
        <w:t>) 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 Armus et al. (</w:t>
      </w:r>
      <w:hyperlink w:anchor="ref-armus_discrimination_2006">
        <w:r>
          <w:rPr>
            <w:rStyle w:val="Hyperlink"/>
          </w:rPr>
          <w:t>2006</w:t>
        </w:r>
      </w:hyperlink>
      <w:r>
        <w:t>) 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w:t>
      </w:r>
    </w:p>
    <w:p w14:paraId="37D0338E" w14:textId="77777777" w:rsidR="001C40E4" w:rsidRDefault="00000000">
      <w:pPr>
        <w:pStyle w:val="BodyText"/>
      </w:pPr>
      <w:r>
        <w:t>Paramecia are not unique in their capacity for learning as single celled organisms. Slime molds, Physarum polycephalum in particular, have also been observed to show habituation. Boisseau et al. (</w:t>
      </w:r>
      <w:hyperlink w:anchor="ref-boisseau_habituation_2016">
        <w:r>
          <w:rPr>
            <w:rStyle w:val="Hyperlink"/>
          </w:rPr>
          <w:t>2016</w:t>
        </w:r>
      </w:hyperlink>
      <w:r>
        <w:t xml:space="preserve">) 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w:t>
      </w:r>
      <w:r>
        <w:lastRenderedPageBreak/>
        <w:t>single celled organisms and non-synaptic memory storage mechanisms in invertebrates should encourage us to consider that perhaps sysnapses do not tell the full story.</w:t>
      </w:r>
    </w:p>
    <w:p w14:paraId="37D0338F" w14:textId="77777777" w:rsidR="001C40E4" w:rsidRDefault="00000000">
      <w:pPr>
        <w:pStyle w:val="Heading2"/>
      </w:pPr>
      <w:bookmarkStart w:id="292" w:name="Xb9a69e6a3d6a9fb758bdc8cf3d6bec793a13a50"/>
      <w:bookmarkStart w:id="293" w:name="_Toc196407684"/>
      <w:bookmarkEnd w:id="290"/>
      <w:r>
        <w:t>8.2 Tensions between findings among the rodent and invertebrate literature</w:t>
      </w:r>
      <w:bookmarkEnd w:id="293"/>
    </w:p>
    <w:p w14:paraId="37D03390" w14:textId="77777777" w:rsidR="001C40E4" w:rsidRDefault="00000000">
      <w:pPr>
        <w:pStyle w:val="FirstParagraph"/>
      </w:pPr>
      <w:r>
        <w:t xml:space="preserve">For scientists unfamiliar with the planarian literature, suggestions of non-synaptic memory storage mechanisms will likely be met with derision. When carrying out experiments 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 </w:t>
      </w:r>
      <w:r>
        <w:rPr>
          <w:i/>
          <w:iCs/>
        </w:rPr>
        <w:t>C. Elegans</w:t>
      </w:r>
      <w:r>
        <w:t>. The other continues down the path of synaptic trace theory with a sole focus on manipulating neurons in rodents.</w:t>
      </w:r>
    </w:p>
    <w:p w14:paraId="37D03391" w14:textId="77777777" w:rsidR="001C40E4" w:rsidRDefault="00000000">
      <w:pPr>
        <w:pStyle w:val="BodyText"/>
      </w:pPr>
      <w:r>
        <w:t>Despite the lack of dialogue between these two fields, there is a clear tension among the findings being generated. On the one hand, scientists are able to selectively extinguoish a fear memory by destroying the neurons invovled in physically enacting a memory (</w:t>
      </w:r>
      <w:hyperlink w:anchor="ref-han_selective_2009">
        <w:r>
          <w:rPr>
            <w:rStyle w:val="Hyperlink"/>
          </w:rPr>
          <w:t>J.-H. Han et al., 2009</w:t>
        </w:r>
      </w:hyperlink>
      <w:r>
        <w:t>).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14:paraId="37D03392" w14:textId="77777777" w:rsidR="001C40E4" w:rsidRDefault="00000000">
      <w:pPr>
        <w:pStyle w:val="BodyText"/>
      </w:pPr>
      <w:r>
        <w:t>Optogenetic studies also implicate neurons as crucial for memory. In optogentic studies, memory-associated neurons can be tagged and then selectively excited via light exposure. This method has shown how a learned fear response can be activated even without the fear-inducing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14:paraId="37D03393" w14:textId="77777777" w:rsidR="001C40E4" w:rsidRDefault="00000000">
      <w:pPr>
        <w:pStyle w:val="BodyText"/>
      </w:pPr>
      <w:r>
        <w:t xml:space="preserve">On the other hand, we have a diverse invertebrate and mammalian literature showing memory retention despite significant brain atrophy and regeneration. This includes examples like </w:t>
      </w:r>
      <w:r>
        <w:lastRenderedPageBreak/>
        <w:t>hibernation (</w:t>
      </w:r>
      <w:hyperlink w:anchor="ref-clemens_keep_2009">
        <w:r>
          <w:rPr>
            <w:rStyle w:val="Hyperlink"/>
          </w:rPr>
          <w:t>Clemens et al., 2009</w:t>
        </w:r>
      </w:hyperlink>
      <w:r>
        <w:t xml:space="preserve">; </w:t>
      </w:r>
      <w:hyperlink w:anchor="ref-millesi_hibernation_2001">
        <w:r>
          <w:rPr>
            <w:rStyle w:val="Hyperlink"/>
          </w:rPr>
          <w:t>Millesi et al., 2001</w:t>
        </w:r>
      </w:hyperlink>
      <w:r>
        <w:t>), where the brain undergoes a significant decrease in volume, to more radical remapping of the brain during metamorphoses in a number of organisms (</w:t>
      </w:r>
      <w:hyperlink w:anchor="ref-alloway_retention_1972">
        <w:r>
          <w:rPr>
            <w:rStyle w:val="Hyperlink"/>
          </w:rPr>
          <w:t>Alloway, 1972</w:t>
        </w:r>
      </w:hyperlink>
      <w:r>
        <w:t xml:space="preserve">; </w:t>
      </w:r>
      <w:hyperlink w:anchor="ref-blackiston_retention_2008">
        <w:r>
          <w:rPr>
            <w:rStyle w:val="Hyperlink"/>
          </w:rPr>
          <w:t>Blackiston et al., 2008</w:t>
        </w:r>
      </w:hyperlink>
      <w:r>
        <w:t>). In both cases, there is evidence that memories persist despite significant changes to the brain. And of course, planaria take this to the extreme when learned associations survive through decapitation and total regeneration of the brain (</w:t>
      </w:r>
      <w:hyperlink w:anchor="ref-shomrat_automated_2013">
        <w:r>
          <w:rPr>
            <w:rStyle w:val="Hyperlink"/>
          </w:rPr>
          <w:t>Shomrat &amp; Levin, 2013</w:t>
        </w:r>
      </w:hyperlink>
      <w:r>
        <w:t>).</w:t>
      </w:r>
    </w:p>
    <w:p w14:paraId="37D03394" w14:textId="77777777" w:rsidR="001C40E4" w:rsidRDefault="00000000">
      <w:pPr>
        <w:pStyle w:val="BodyText"/>
      </w:pPr>
      <w:r>
        <w:t>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w:t>
      </w:r>
      <w:bookmarkEnd w:id="97"/>
      <w:bookmarkEnd w:id="292"/>
    </w:p>
    <w:sectPr w:rsidR="001C40E4">
      <w:headerReference w:type="even" r:id="rId195"/>
      <w:headerReference w:type="default" r:id="rId196"/>
      <w:footerReference w:type="even" r:id="rId197"/>
      <w:footerReference w:type="default" r:id="rId198"/>
      <w:headerReference w:type="first" r:id="rId199"/>
      <w:footerReference w:type="first" r:id="rId20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F9360" w14:textId="77777777" w:rsidR="00D7338F" w:rsidRDefault="00D7338F">
      <w:pPr>
        <w:spacing w:line="240" w:lineRule="auto"/>
      </w:pPr>
      <w:r>
        <w:separator/>
      </w:r>
    </w:p>
  </w:endnote>
  <w:endnote w:type="continuationSeparator" w:id="0">
    <w:p w14:paraId="72D87138" w14:textId="77777777" w:rsidR="00D7338F" w:rsidRDefault="00D733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33B8"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33B9"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33BB"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6C2CF" w14:textId="77777777" w:rsidR="00D7338F" w:rsidRDefault="00D7338F">
      <w:pPr>
        <w:spacing w:line="240" w:lineRule="auto"/>
      </w:pPr>
      <w:r>
        <w:separator/>
      </w:r>
    </w:p>
  </w:footnote>
  <w:footnote w:type="continuationSeparator" w:id="0">
    <w:p w14:paraId="767FF403" w14:textId="77777777" w:rsidR="00D7338F" w:rsidRDefault="00D7338F">
      <w:pPr>
        <w:spacing w:line="240" w:lineRule="auto"/>
      </w:pPr>
      <w:r>
        <w:continuationSeparator/>
      </w:r>
    </w:p>
  </w:footnote>
  <w:footnote w:id="1">
    <w:p w14:paraId="37D033BC" w14:textId="77777777" w:rsidR="001C40E4" w:rsidRDefault="00000000">
      <w:pPr>
        <w:pStyle w:val="FootnoteText"/>
      </w:pPr>
      <w:r>
        <w:rPr>
          <w:rStyle w:val="FootnoteReference"/>
        </w:rPr>
        <w:footnoteRef/>
      </w:r>
      <w:r>
        <w:t xml:space="preserve"> 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2">
    <w:p w14:paraId="37D033BD" w14:textId="77777777" w:rsidR="001C40E4" w:rsidRDefault="00000000">
      <w:pPr>
        <w:pStyle w:val="FootnoteText"/>
      </w:pPr>
      <w:r>
        <w:rPr>
          <w:rStyle w:val="FootnoteReference"/>
        </w:rPr>
        <w:footnoteRef/>
      </w:r>
      <w:r>
        <w:t xml:space="preserve"> 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3">
    <w:p w14:paraId="37D033BE" w14:textId="77777777" w:rsidR="001C40E4" w:rsidRDefault="00000000">
      <w:pPr>
        <w:pStyle w:val="FootnoteText"/>
      </w:pPr>
      <w:r>
        <w:rPr>
          <w:rStyle w:val="FootnoteReference"/>
        </w:rPr>
        <w:footnoteRef/>
      </w:r>
      <w:r>
        <w:t xml:space="preserve"> If the planarian had some part of their body in an arm at the end of the allotted time, they would be given up to an extra minute to make their decision.</w:t>
      </w:r>
    </w:p>
  </w:footnote>
  <w:footnote w:id="4">
    <w:p w14:paraId="37D033BF" w14:textId="77777777" w:rsidR="001C40E4"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5">
    <w:p w14:paraId="37D033C0" w14:textId="77777777" w:rsidR="001C40E4" w:rsidRDefault="00000000">
      <w:pPr>
        <w:pStyle w:val="FootnoteText"/>
      </w:pPr>
      <w:r>
        <w:rPr>
          <w:rStyle w:val="FootnoteReference"/>
        </w:rPr>
        <w:footnoteRef/>
      </w:r>
      <w:r>
        <w:t xml:space="preserve"> It was important to establish weather an increase in active arm entries is stable over the conditioning period. To allow for a large number of treatment subjects to be included, no control group was run</w:t>
      </w:r>
    </w:p>
  </w:footnote>
  <w:footnote w:id="6">
    <w:p w14:paraId="37D033C1" w14:textId="77777777" w:rsidR="001C40E4"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7">
    <w:p w14:paraId="37D033C2" w14:textId="77777777" w:rsidR="001C40E4" w:rsidRDefault="00000000">
      <w:pPr>
        <w:pStyle w:val="FootnoteText"/>
      </w:pPr>
      <w:r>
        <w:rPr>
          <w:rStyle w:val="FootnoteReference"/>
        </w:rPr>
        <w:footnoteRef/>
      </w:r>
      <w:r>
        <w:t xml:space="preserve"> The treatment subjects failed to show adequate evidence of learning. Given the failure of learning and the extended time required to perform the regeneration phase, it was decided that the experiment would be terminated after day four of conditioning.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33B5"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33B6" w14:textId="77777777" w:rsidR="00340B9E"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37D033B7"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33BA"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9A61C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681616841">
    <w:abstractNumId w:val="10"/>
  </w:num>
  <w:num w:numId="23" w16cid:durableId="6710339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C40E4"/>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6632"/>
    <w:rsid w:val="002C3B74"/>
    <w:rsid w:val="002C5DF2"/>
    <w:rsid w:val="0030567B"/>
    <w:rsid w:val="003141C0"/>
    <w:rsid w:val="003340D6"/>
    <w:rsid w:val="00336247"/>
    <w:rsid w:val="00340B9E"/>
    <w:rsid w:val="00387689"/>
    <w:rsid w:val="003B7C65"/>
    <w:rsid w:val="003D2E3A"/>
    <w:rsid w:val="003D73FF"/>
    <w:rsid w:val="004023D3"/>
    <w:rsid w:val="00440217"/>
    <w:rsid w:val="00447F37"/>
    <w:rsid w:val="004544C0"/>
    <w:rsid w:val="00464B44"/>
    <w:rsid w:val="00467A7C"/>
    <w:rsid w:val="00496CB8"/>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602337"/>
    <w:rsid w:val="006122FA"/>
    <w:rsid w:val="00633291"/>
    <w:rsid w:val="00641024"/>
    <w:rsid w:val="006547CC"/>
    <w:rsid w:val="00661B64"/>
    <w:rsid w:val="00676A30"/>
    <w:rsid w:val="006A7CEE"/>
    <w:rsid w:val="006D3C7F"/>
    <w:rsid w:val="00717963"/>
    <w:rsid w:val="00772034"/>
    <w:rsid w:val="007868AB"/>
    <w:rsid w:val="007A1B2A"/>
    <w:rsid w:val="007C4E27"/>
    <w:rsid w:val="007E2A5D"/>
    <w:rsid w:val="00801C81"/>
    <w:rsid w:val="0083560B"/>
    <w:rsid w:val="00852D8C"/>
    <w:rsid w:val="0086288E"/>
    <w:rsid w:val="00872473"/>
    <w:rsid w:val="00894375"/>
    <w:rsid w:val="008E4CD6"/>
    <w:rsid w:val="008F27BE"/>
    <w:rsid w:val="00932B9C"/>
    <w:rsid w:val="009346E3"/>
    <w:rsid w:val="00940031"/>
    <w:rsid w:val="00956ABB"/>
    <w:rsid w:val="009638C5"/>
    <w:rsid w:val="009B29FD"/>
    <w:rsid w:val="009B41AF"/>
    <w:rsid w:val="00A072AF"/>
    <w:rsid w:val="00A16B10"/>
    <w:rsid w:val="00A46245"/>
    <w:rsid w:val="00A5639E"/>
    <w:rsid w:val="00A82821"/>
    <w:rsid w:val="00A946AC"/>
    <w:rsid w:val="00AC3115"/>
    <w:rsid w:val="00AE4D7A"/>
    <w:rsid w:val="00AE5BBA"/>
    <w:rsid w:val="00AE5C71"/>
    <w:rsid w:val="00B02682"/>
    <w:rsid w:val="00B12CE3"/>
    <w:rsid w:val="00B21373"/>
    <w:rsid w:val="00B22427"/>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7338F"/>
    <w:rsid w:val="00D807FA"/>
    <w:rsid w:val="00DA752F"/>
    <w:rsid w:val="00DB4D47"/>
    <w:rsid w:val="00DD5A3C"/>
    <w:rsid w:val="00DE772F"/>
    <w:rsid w:val="00E401D3"/>
    <w:rsid w:val="00E401FC"/>
    <w:rsid w:val="00E528E7"/>
    <w:rsid w:val="00E71E11"/>
    <w:rsid w:val="00E868AE"/>
    <w:rsid w:val="00E90878"/>
    <w:rsid w:val="00EA4191"/>
    <w:rsid w:val="00EA785F"/>
    <w:rsid w:val="00ED7F1E"/>
    <w:rsid w:val="00F13DD4"/>
    <w:rsid w:val="00F3598F"/>
    <w:rsid w:val="00F57810"/>
    <w:rsid w:val="00F74002"/>
    <w:rsid w:val="00F774FD"/>
    <w:rsid w:val="00F87745"/>
    <w:rsid w:val="00F92B3C"/>
    <w:rsid w:val="00F92DA2"/>
    <w:rsid w:val="00FC4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D0317D"/>
  <w15:docId w15:val="{BF7DA948-5059-4767-8C5B-DAD84CE4B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56ABB"/>
    <w:pPr>
      <w:keepNext/>
      <w:keepLines/>
      <w:jc w:val="center"/>
      <w:outlineLvl w:val="0"/>
    </w:pPr>
    <w:rPr>
      <w:rFonts w:asciiTheme="majorHAnsi" w:eastAsiaTheme="majorEastAsia" w:hAnsiTheme="majorHAnsi" w:cstheme="majorBidi"/>
      <w:b/>
      <w:bCs/>
      <w:sz w:val="28"/>
      <w:szCs w:val="32"/>
    </w:rPr>
  </w:style>
  <w:style w:type="paragraph" w:styleId="Heading2">
    <w:name w:val="heading 2"/>
    <w:basedOn w:val="Normal"/>
    <w:next w:val="BodyText"/>
    <w:uiPriority w:val="9"/>
    <w:unhideWhenUsed/>
    <w:qFormat/>
    <w:rsid w:val="00F74002"/>
    <w:pPr>
      <w:keepNext/>
      <w:keepLines/>
      <w:spacing w:before="240" w:after="120"/>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F74002"/>
    <w:pPr>
      <w:keepNext/>
      <w:keepLines/>
      <w:spacing w:before="120"/>
      <w:outlineLvl w:val="2"/>
    </w:pPr>
    <w:rPr>
      <w:rFonts w:asciiTheme="majorHAnsi" w:eastAsiaTheme="majorEastAsia" w:hAnsiTheme="majorHAnsi" w:cstheme="majorBidi"/>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40217"/>
    <w:pPr>
      <w:spacing w:line="360" w:lineRule="auto"/>
      <w:ind w:firstLine="720"/>
    </w:pPr>
  </w:style>
  <w:style w:type="paragraph" w:customStyle="1" w:styleId="FirstParagraph">
    <w:name w:val="First Paragraph"/>
    <w:basedOn w:val="BodyText"/>
    <w:next w:val="BodyText"/>
    <w:qFormat/>
    <w:rsid w:val="00440217"/>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9346E3"/>
    <w:pPr>
      <w:jc w:val="center"/>
      <w:outlineLvl w:val="0"/>
    </w:pPr>
    <w:rPr>
      <w:b/>
      <w:bCs/>
      <w:sz w:val="28"/>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5528BA"/>
    <w:pPr>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uiPriority w:val="99"/>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440217"/>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9346E3"/>
    <w:rPr>
      <w:b/>
      <w:bCs/>
      <w:sz w:val="28"/>
    </w:rPr>
  </w:style>
  <w:style w:type="paragraph" w:customStyle="1" w:styleId="FigureTitle">
    <w:name w:val="FigureTitle"/>
    <w:basedOn w:val="Figure"/>
    <w:link w:val="FigureTitleChar"/>
    <w:qFormat/>
    <w:rsid w:val="00447F37"/>
    <w:pPr>
      <w:keepNext/>
      <w:keepLines/>
      <w:spacing w:line="480" w:lineRule="auto"/>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447F37"/>
    <w:rPr>
      <w:b/>
    </w:rPr>
  </w:style>
  <w:style w:type="paragraph" w:customStyle="1" w:styleId="FigureNote">
    <w:name w:val="FigureNote"/>
    <w:basedOn w:val="BodyText"/>
    <w:link w:val="FigureNoteChar"/>
    <w:qFormat/>
    <w:rsid w:val="00641024"/>
    <w:pPr>
      <w:spacing w:before="120" w:after="240" w:line="240" w:lineRule="auto"/>
      <w:ind w:firstLine="0"/>
    </w:pPr>
    <w:rPr>
      <w:rFonts w:ascii="Calibri" w:hAnsi="Calibri"/>
    </w:rPr>
  </w:style>
  <w:style w:type="character" w:customStyle="1" w:styleId="FigureNoteChar">
    <w:name w:val="FigureNote Char"/>
    <w:basedOn w:val="BodyTextChar"/>
    <w:link w:val="FigureNote"/>
    <w:rsid w:val="00641024"/>
    <w:rPr>
      <w:rFonts w:ascii="Calibri" w:hAnsi="Calibri"/>
    </w:rPr>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534496"/>
    <w:pPr>
      <w:keepNext/>
    </w:pPr>
  </w:style>
  <w:style w:type="character" w:customStyle="1" w:styleId="FigureWithNoteChar">
    <w:name w:val="FigureWithNote Char"/>
    <w:basedOn w:val="FigureChar"/>
    <w:link w:val="FigureWithNote"/>
    <w:rsid w:val="00534496"/>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3D73FF"/>
  </w:style>
  <w:style w:type="character" w:customStyle="1" w:styleId="AbstractChar">
    <w:name w:val="Abstract Char"/>
    <w:basedOn w:val="DefaultParagraphFont"/>
    <w:link w:val="Abstract"/>
    <w:rsid w:val="005528BA"/>
    <w:rPr>
      <w:szCs w:val="20"/>
    </w:rPr>
  </w:style>
  <w:style w:type="character" w:customStyle="1" w:styleId="AbstractFirstParagraphChar">
    <w:name w:val="AbstractFirstParagraph Char"/>
    <w:basedOn w:val="AbstractChar"/>
    <w:link w:val="AbstractFirstParagraph"/>
    <w:rsid w:val="003D73FF"/>
    <w:rPr>
      <w:szCs w:val="20"/>
    </w:rPr>
  </w:style>
  <w:style w:type="paragraph" w:styleId="TOC1">
    <w:name w:val="toc 1"/>
    <w:basedOn w:val="Normal"/>
    <w:next w:val="Normal"/>
    <w:autoRedefine/>
    <w:uiPriority w:val="39"/>
    <w:unhideWhenUsed/>
    <w:rsid w:val="005D7C9A"/>
    <w:pPr>
      <w:spacing w:before="120" w:after="120"/>
    </w:pPr>
    <w:rPr>
      <w:rFonts w:cstheme="minorHAnsi"/>
      <w:b/>
      <w:bCs/>
      <w:sz w:val="20"/>
      <w:szCs w:val="20"/>
    </w:rPr>
  </w:style>
  <w:style w:type="paragraph" w:styleId="TOC2">
    <w:name w:val="toc 2"/>
    <w:basedOn w:val="Normal"/>
    <w:next w:val="Normal"/>
    <w:autoRedefine/>
    <w:uiPriority w:val="39"/>
    <w:unhideWhenUsed/>
    <w:rsid w:val="005D7C9A"/>
    <w:pPr>
      <w:ind w:left="240"/>
    </w:pPr>
    <w:rPr>
      <w:rFonts w:cstheme="minorHAnsi"/>
      <w:sz w:val="20"/>
      <w:szCs w:val="20"/>
    </w:rPr>
  </w:style>
  <w:style w:type="paragraph" w:styleId="TOC3">
    <w:name w:val="toc 3"/>
    <w:basedOn w:val="Normal"/>
    <w:next w:val="Normal"/>
    <w:autoRedefine/>
    <w:uiPriority w:val="39"/>
    <w:unhideWhenUsed/>
    <w:rsid w:val="00CF0B42"/>
    <w:pPr>
      <w:ind w:left="480"/>
    </w:pPr>
    <w:rPr>
      <w:rFonts w:cstheme="minorHAnsi"/>
      <w:i/>
      <w:iCs/>
      <w:sz w:val="20"/>
      <w:szCs w:val="20"/>
    </w:rPr>
  </w:style>
  <w:style w:type="paragraph" w:styleId="TOC4">
    <w:name w:val="toc 4"/>
    <w:basedOn w:val="Normal"/>
    <w:next w:val="Normal"/>
    <w:autoRedefine/>
    <w:unhideWhenUsed/>
    <w:rsid w:val="00CF0B42"/>
    <w:pPr>
      <w:ind w:left="720"/>
    </w:pPr>
    <w:rPr>
      <w:rFonts w:cstheme="minorHAnsi"/>
      <w:sz w:val="18"/>
      <w:szCs w:val="18"/>
    </w:rPr>
  </w:style>
  <w:style w:type="paragraph" w:styleId="TOC5">
    <w:name w:val="toc 5"/>
    <w:basedOn w:val="Normal"/>
    <w:next w:val="Normal"/>
    <w:autoRedefine/>
    <w:unhideWhenUsed/>
    <w:rsid w:val="00CF0B42"/>
    <w:pPr>
      <w:ind w:left="960"/>
    </w:pPr>
    <w:rPr>
      <w:rFonts w:cstheme="minorHAnsi"/>
      <w:sz w:val="18"/>
      <w:szCs w:val="18"/>
    </w:rPr>
  </w:style>
  <w:style w:type="paragraph" w:styleId="TOC6">
    <w:name w:val="toc 6"/>
    <w:basedOn w:val="Normal"/>
    <w:next w:val="Normal"/>
    <w:autoRedefine/>
    <w:unhideWhenUsed/>
    <w:rsid w:val="00CF0B42"/>
    <w:pPr>
      <w:ind w:left="1200"/>
    </w:pPr>
    <w:rPr>
      <w:rFonts w:cstheme="minorHAnsi"/>
      <w:sz w:val="18"/>
      <w:szCs w:val="18"/>
    </w:rPr>
  </w:style>
  <w:style w:type="paragraph" w:styleId="TOC7">
    <w:name w:val="toc 7"/>
    <w:basedOn w:val="Normal"/>
    <w:next w:val="Normal"/>
    <w:autoRedefine/>
    <w:unhideWhenUsed/>
    <w:rsid w:val="00CF0B42"/>
    <w:pPr>
      <w:ind w:left="1440"/>
    </w:pPr>
    <w:rPr>
      <w:rFonts w:cstheme="minorHAnsi"/>
      <w:sz w:val="18"/>
      <w:szCs w:val="18"/>
    </w:rPr>
  </w:style>
  <w:style w:type="paragraph" w:styleId="TOC8">
    <w:name w:val="toc 8"/>
    <w:basedOn w:val="Normal"/>
    <w:next w:val="Normal"/>
    <w:autoRedefine/>
    <w:unhideWhenUsed/>
    <w:rsid w:val="00CF0B42"/>
    <w:pPr>
      <w:ind w:left="1680"/>
    </w:pPr>
    <w:rPr>
      <w:rFonts w:cstheme="minorHAnsi"/>
      <w:sz w:val="18"/>
      <w:szCs w:val="18"/>
    </w:rPr>
  </w:style>
  <w:style w:type="paragraph" w:styleId="TOC9">
    <w:name w:val="toc 9"/>
    <w:basedOn w:val="Normal"/>
    <w:next w:val="Normal"/>
    <w:autoRedefine/>
    <w:unhideWhenUsed/>
    <w:rsid w:val="00CF0B42"/>
    <w:pPr>
      <w:ind w:left="1920"/>
    </w:pPr>
    <w:rPr>
      <w:rFonts w:cstheme="minorHAnsi"/>
      <w:sz w:val="18"/>
      <w:szCs w:val="18"/>
    </w:rPr>
  </w:style>
  <w:style w:type="paragraph" w:customStyle="1" w:styleId="TitleNotInTOC">
    <w:name w:val="TitleNotInTOC"/>
    <w:basedOn w:val="Heading2"/>
    <w:qFormat/>
    <w:rsid w:val="00277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S0306-4522(00)00496-6" TargetMode="External"/><Relationship Id="rId21" Type="http://schemas.openxmlformats.org/officeDocument/2006/relationships/image" Target="media/image10.png"/><Relationship Id="rId42" Type="http://schemas.openxmlformats.org/officeDocument/2006/relationships/hyperlink" Target="https://doi.org/10.1523/ENEURO.0038-18.2018" TargetMode="External"/><Relationship Id="rId63" Type="http://schemas.openxmlformats.org/officeDocument/2006/relationships/hyperlink" Target="https://doi.org/10.1124/jpet.110.165746" TargetMode="External"/><Relationship Id="rId84" Type="http://schemas.openxmlformats.org/officeDocument/2006/relationships/hyperlink" Target="http://www.jstor.org/stable/71816" TargetMode="External"/><Relationship Id="rId138" Type="http://schemas.openxmlformats.org/officeDocument/2006/relationships/hyperlink" Target="https://doi.org/10.1016/S0742-8413(96)00053-9" TargetMode="External"/><Relationship Id="rId159" Type="http://schemas.openxmlformats.org/officeDocument/2006/relationships/hyperlink" Target="https://doi.org/10.59720/23-122" TargetMode="External"/><Relationship Id="rId170" Type="http://schemas.openxmlformats.org/officeDocument/2006/relationships/hyperlink" Target="https://doi.org/10.1167/jov.22.14.3639" TargetMode="External"/><Relationship Id="rId191" Type="http://schemas.openxmlformats.org/officeDocument/2006/relationships/hyperlink" Target="https://doi.org/10.1002/cne.901380108" TargetMode="External"/><Relationship Id="rId107" Type="http://schemas.openxmlformats.org/officeDocument/2006/relationships/hyperlink" Target="https://doi.org/10.1021/acschemneuro.3c00062" TargetMode="External"/><Relationship Id="rId11" Type="http://schemas.openxmlformats.org/officeDocument/2006/relationships/hyperlink" Target="https://stattrek.com/statistics/random-number-generator" TargetMode="External"/><Relationship Id="rId32" Type="http://schemas.openxmlformats.org/officeDocument/2006/relationships/hyperlink" Target="https://doi.org/10.2307/1536302" TargetMode="External"/><Relationship Id="rId53" Type="http://schemas.openxmlformats.org/officeDocument/2006/relationships/hyperlink" Target="https://doi.org/10.2466/09.IT.4.6" TargetMode="External"/><Relationship Id="rId74" Type="http://schemas.openxmlformats.org/officeDocument/2006/relationships/hyperlink" Target="https://doi.org/10.1016/j.tins.2014.06.002" TargetMode="External"/><Relationship Id="rId128" Type="http://schemas.openxmlformats.org/officeDocument/2006/relationships/hyperlink" Target="https://doi.org/10.1016/j.cub.2010.11.028" TargetMode="External"/><Relationship Id="rId149" Type="http://schemas.openxmlformats.org/officeDocument/2006/relationships/hyperlink" Target="https://doi.org/10.1016/j.brainres.2004.10.052" TargetMode="External"/><Relationship Id="rId5" Type="http://schemas.openxmlformats.org/officeDocument/2006/relationships/webSettings" Target="webSettings.xml"/><Relationship Id="rId95" Type="http://schemas.openxmlformats.org/officeDocument/2006/relationships/hyperlink" Target="https://doi.org/10.1364/BOE.6.000891" TargetMode="External"/><Relationship Id="rId160" Type="http://schemas.openxmlformats.org/officeDocument/2006/relationships/hyperlink" Target="https://doi.org/10.1037/0003-066X.51.6.589" TargetMode="External"/><Relationship Id="rId181" Type="http://schemas.openxmlformats.org/officeDocument/2006/relationships/hyperlink" Target="https://figshare.le.ac.uk/articles/thesis/Planaria_a_Pre-clinical_Animal_Model_for_Relapse_and_Memory_Reconsolidation/19904230" TargetMode="External"/><Relationship Id="rId22" Type="http://schemas.openxmlformats.org/officeDocument/2006/relationships/image" Target="media/image11.png"/><Relationship Id="rId43" Type="http://schemas.openxmlformats.org/officeDocument/2006/relationships/hyperlink" Target="http://www.jstor.org/stable/24936465" TargetMode="External"/><Relationship Id="rId64" Type="http://schemas.openxmlformats.org/officeDocument/2006/relationships/hyperlink" Target="https://doi.org/10.1017/S0140525X07002075" TargetMode="External"/><Relationship Id="rId118" Type="http://schemas.openxmlformats.org/officeDocument/2006/relationships/hyperlink" Target="https://doi.org/10.1038/s41583-024-00836-8" TargetMode="External"/><Relationship Id="rId139" Type="http://schemas.openxmlformats.org/officeDocument/2006/relationships/hyperlink" Target="https://doi.org/10.1046/j.1360-0443.2002.00025.x" TargetMode="External"/><Relationship Id="rId85" Type="http://schemas.openxmlformats.org/officeDocument/2006/relationships/hyperlink" Target="https://doi.org/10.1007/978-4-431-56469-0_4" TargetMode="External"/><Relationship Id="rId150" Type="http://schemas.openxmlformats.org/officeDocument/2006/relationships/hyperlink" Target="https://doi.org/10.1016/S1056-8719(01)00152-6" TargetMode="External"/><Relationship Id="rId171" Type="http://schemas.openxmlformats.org/officeDocument/2006/relationships/hyperlink" Target="https://doi.org/10.1242/jeb.087809" TargetMode="External"/><Relationship Id="rId192" Type="http://schemas.openxmlformats.org/officeDocument/2006/relationships/hyperlink" Target="https://api.semanticscholar.org/CorpusID:5006466" TargetMode="External"/><Relationship Id="rId12" Type="http://schemas.openxmlformats.org/officeDocument/2006/relationships/image" Target="media/image4.png"/><Relationship Id="rId33" Type="http://schemas.openxmlformats.org/officeDocument/2006/relationships/hyperlink" Target="https://doi.org/10.1016/j.pbb.2017.04.008" TargetMode="External"/><Relationship Id="rId108" Type="http://schemas.openxmlformats.org/officeDocument/2006/relationships/hyperlink" Target="https://doi.org/10.1016/j.chemosphere.2007.08.032" TargetMode="External"/><Relationship Id="rId129" Type="http://schemas.openxmlformats.org/officeDocument/2006/relationships/hyperlink" Target="https://api.semanticscholar.org/CorpusID:37204587" TargetMode="External"/><Relationship Id="rId54" Type="http://schemas.openxmlformats.org/officeDocument/2006/relationships/hyperlink" Target="https://doi.org/10.5114/ppn.2023.129065" TargetMode="External"/><Relationship Id="rId75" Type="http://schemas.openxmlformats.org/officeDocument/2006/relationships/hyperlink" Target="https://doi.org/10.1093/toxsci/kfy180" TargetMode="External"/><Relationship Id="rId96" Type="http://schemas.openxmlformats.org/officeDocument/2006/relationships/hyperlink" Target="https://doi.org/10.1016/j.jcomdis.2011.04.011" TargetMode="External"/><Relationship Id="rId140" Type="http://schemas.openxmlformats.org/officeDocument/2006/relationships/hyperlink" Target="https://doi.org/10.1016/j.cub.2016.08.023" TargetMode="External"/><Relationship Id="rId161" Type="http://schemas.openxmlformats.org/officeDocument/2006/relationships/hyperlink" Target="https://doi.org/10.1002/wcs.1653" TargetMode="External"/><Relationship Id="rId182" Type="http://schemas.openxmlformats.org/officeDocument/2006/relationships/hyperlink" Target="https://doi.org/10.1016/j.brainres.2004.05.057" TargetMode="Externa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hyperlink" Target="https://doi.org/10.1177/074873001129001971" TargetMode="External"/><Relationship Id="rId44" Type="http://schemas.openxmlformats.org/officeDocument/2006/relationships/hyperlink" Target="https://api.semanticscholar.org/CorpusID:142524404" TargetMode="External"/><Relationship Id="rId65" Type="http://schemas.openxmlformats.org/officeDocument/2006/relationships/hyperlink" Target="https://doi.org/10.3390/antiox10111763" TargetMode="External"/><Relationship Id="rId86" Type="http://schemas.openxmlformats.org/officeDocument/2006/relationships/hyperlink" Target="https://doi.org/10.1186/s40851-014-0010-z" TargetMode="External"/><Relationship Id="rId130" Type="http://schemas.openxmlformats.org/officeDocument/2006/relationships/hyperlink" Target="https://journals.lww.com/behaviouralpharm/fulltext/2016/09000/benzodiazepine_inhibits_anxiogenic_like_response.9.aspx" TargetMode="External"/><Relationship Id="rId151" Type="http://schemas.openxmlformats.org/officeDocument/2006/relationships/hyperlink" Target="https://doi.org/10.1016/j.brainres.2007.12.001" TargetMode="External"/><Relationship Id="rId172" Type="http://schemas.openxmlformats.org/officeDocument/2006/relationships/hyperlink" Target="https://doi.org/10.1177/0956797611417632" TargetMode="External"/><Relationship Id="rId193" Type="http://schemas.openxmlformats.org/officeDocument/2006/relationships/hyperlink" Target="https://doi.org/10.1007/BF00432175" TargetMode="External"/><Relationship Id="rId13" Type="http://schemas.openxmlformats.org/officeDocument/2006/relationships/image" Target="media/image5.png"/><Relationship Id="rId109" Type="http://schemas.openxmlformats.org/officeDocument/2006/relationships/hyperlink" Target="https://doi.org/10.1038/nature11028" TargetMode="External"/><Relationship Id="rId34" Type="http://schemas.openxmlformats.org/officeDocument/2006/relationships/hyperlink" Target="https://doi.org/10.2466/pr0.98.3.705-711" TargetMode="External"/><Relationship Id="rId55" Type="http://schemas.openxmlformats.org/officeDocument/2006/relationships/hyperlink" Target="https://doi.org/10.1016/j.physbeh.2009.04.013" TargetMode="External"/><Relationship Id="rId76" Type="http://schemas.openxmlformats.org/officeDocument/2006/relationships/hyperlink" Target="https://doi.org/10.1126/science.1164139" TargetMode="External"/><Relationship Id="rId97" Type="http://schemas.openxmlformats.org/officeDocument/2006/relationships/hyperlink" Target="https://doi.org/10.1152/ajplegacy.1929.90.2.243" TargetMode="External"/><Relationship Id="rId120" Type="http://schemas.openxmlformats.org/officeDocument/2006/relationships/hyperlink" Target="https://doi.org/10.1371/journal.pbio.1000136" TargetMode="External"/><Relationship Id="rId141" Type="http://schemas.openxmlformats.org/officeDocument/2006/relationships/hyperlink" Target="https://doi.org/10.1146/annurev.ph.45.030183.000445" TargetMode="External"/><Relationship Id="rId7" Type="http://schemas.openxmlformats.org/officeDocument/2006/relationships/endnotes" Target="endnotes.xml"/><Relationship Id="rId162" Type="http://schemas.openxmlformats.org/officeDocument/2006/relationships/hyperlink" Target="https://books.google.co.nz/books?id=dbXuAAAAMAAJ" TargetMode="External"/><Relationship Id="rId183" Type="http://schemas.openxmlformats.org/officeDocument/2006/relationships/hyperlink" Target="https://doi.org/10.1038/238198a0" TargetMode="External"/><Relationship Id="rId2" Type="http://schemas.openxmlformats.org/officeDocument/2006/relationships/numbering" Target="numbering.xml"/><Relationship Id="rId29" Type="http://schemas.openxmlformats.org/officeDocument/2006/relationships/hyperlink" Target="https://doi.org/10.2108/zsj.15.433" TargetMode="External"/><Relationship Id="rId24" Type="http://schemas.openxmlformats.org/officeDocument/2006/relationships/image" Target="media/image13.png"/><Relationship Id="rId40" Type="http://schemas.openxmlformats.org/officeDocument/2006/relationships/hyperlink" Target="https://doi.org/10.18637/jss.v067.i01" TargetMode="External"/><Relationship Id="rId45" Type="http://schemas.openxmlformats.org/officeDocument/2006/relationships/hyperlink" Target="https://doi.org/10.1371/journal.pone.0001736" TargetMode="External"/><Relationship Id="rId66" Type="http://schemas.openxmlformats.org/officeDocument/2006/relationships/hyperlink" Target="https://doi.org/10.1016/j.semcdb.2018.04.010" TargetMode="External"/><Relationship Id="rId87" Type="http://schemas.openxmlformats.org/officeDocument/2006/relationships/hyperlink" Target="https://doi.org/10.1172/JCI119205" TargetMode="External"/><Relationship Id="rId110" Type="http://schemas.openxmlformats.org/officeDocument/2006/relationships/hyperlink" Target="https://doi.org/10.1038/305719a0" TargetMode="External"/><Relationship Id="rId115" Type="http://schemas.openxmlformats.org/officeDocument/2006/relationships/hyperlink" Target="https://books.google.co.nz/books?id=_kTHmGc7H5MC" TargetMode="External"/><Relationship Id="rId131" Type="http://schemas.openxmlformats.org/officeDocument/2006/relationships/hyperlink" Target="https://doi.org/10.1038/215784b0" TargetMode="External"/><Relationship Id="rId136" Type="http://schemas.openxmlformats.org/officeDocument/2006/relationships/hyperlink" Target="https://doi.org/10.1126/science.aac4716" TargetMode="External"/><Relationship Id="rId157" Type="http://schemas.openxmlformats.org/officeDocument/2006/relationships/hyperlink" Target="https://doi.org/10.1146/annurev.cellbio.20.010403.095114" TargetMode="External"/><Relationship Id="rId178" Type="http://schemas.openxmlformats.org/officeDocument/2006/relationships/hyperlink" Target="https://doi.org/10.1177/030631278101100102" TargetMode="External"/><Relationship Id="rId61" Type="http://schemas.openxmlformats.org/officeDocument/2006/relationships/hyperlink" Target="https://doi.org/10.1017/9781108768450.021" TargetMode="External"/><Relationship Id="rId82" Type="http://schemas.openxmlformats.org/officeDocument/2006/relationships/hyperlink" Target="https://doi.org/10.1177/1073858402008003008" TargetMode="External"/><Relationship Id="rId152" Type="http://schemas.openxmlformats.org/officeDocument/2006/relationships/hyperlink" Target="https://doi.org/10.1016/j.brainres.2006.07.037" TargetMode="External"/><Relationship Id="rId173" Type="http://schemas.openxmlformats.org/officeDocument/2006/relationships/hyperlink" Target="https://api.semanticscholar.org/CorpusID:49295928" TargetMode="External"/><Relationship Id="rId194" Type="http://schemas.openxmlformats.org/officeDocument/2006/relationships/hyperlink" Target="https://doi.org/10.1523/JNEUROSCI.0603-08.2008" TargetMode="External"/><Relationship Id="rId199"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hyperlink" Target="https://doi.org/10.1371/journal.pone.0142214" TargetMode="External"/><Relationship Id="rId35" Type="http://schemas.openxmlformats.org/officeDocument/2006/relationships/hyperlink" Target="https://doi.org/10.1242/jeb.201.9.1263" TargetMode="External"/><Relationship Id="rId56" Type="http://schemas.openxmlformats.org/officeDocument/2006/relationships/hyperlink" Target="https://doi.org/10.1088/1478-3975/12/5/056010" TargetMode="External"/><Relationship Id="rId77" Type="http://schemas.openxmlformats.org/officeDocument/2006/relationships/hyperlink" Target="https://doi.org/10.1016/j.ejphar.2010.05.050" TargetMode="External"/><Relationship Id="rId100" Type="http://schemas.openxmlformats.org/officeDocument/2006/relationships/hyperlink" Target="https://doi.org/10.1126/science.adk0997" TargetMode="External"/><Relationship Id="rId105" Type="http://schemas.openxmlformats.org/officeDocument/2006/relationships/hyperlink" Target="https://doi.org/10.1074/jbc.M402229200" TargetMode="External"/><Relationship Id="rId126" Type="http://schemas.openxmlformats.org/officeDocument/2006/relationships/hyperlink" Target="https://doi.org/10.1016/j.cell.2021.07.022" TargetMode="External"/><Relationship Id="rId147" Type="http://schemas.openxmlformats.org/officeDocument/2006/relationships/hyperlink" Target="https://doi.org/10.1016/j.drudis.2023.103585" TargetMode="External"/><Relationship Id="rId168" Type="http://schemas.openxmlformats.org/officeDocument/2006/relationships/hyperlink" Target="https://doi.org/10.1126/sciadv.1603025" TargetMode="External"/><Relationship Id="rId8" Type="http://schemas.openxmlformats.org/officeDocument/2006/relationships/image" Target="media/image1.png"/><Relationship Id="rId51" Type="http://schemas.openxmlformats.org/officeDocument/2006/relationships/hyperlink" Target="https://doi.org/10.1016/j.ceca.2005.06.013" TargetMode="External"/><Relationship Id="rId72" Type="http://schemas.openxmlformats.org/officeDocument/2006/relationships/hyperlink" Target="https://doi.org/10.7554/elife.61907" TargetMode="External"/><Relationship Id="rId93" Type="http://schemas.openxmlformats.org/officeDocument/2006/relationships/hyperlink" Target="https://doi.org/10.1152/physrev.1968.48.1.65" TargetMode="External"/><Relationship Id="rId98" Type="http://schemas.openxmlformats.org/officeDocument/2006/relationships/hyperlink" Target="https://doi.org/10.1523/JNEUROSCI.15-02-01308.1995" TargetMode="External"/><Relationship Id="rId121" Type="http://schemas.openxmlformats.org/officeDocument/2006/relationships/hyperlink" Target="https://doi.org/10.1016/0376-6357(78)90029-3" TargetMode="External"/><Relationship Id="rId142" Type="http://schemas.openxmlformats.org/officeDocument/2006/relationships/hyperlink" Target="https://doi.org/10.1242/dev.184044" TargetMode="External"/><Relationship Id="rId163" Type="http://schemas.openxmlformats.org/officeDocument/2006/relationships/hyperlink" Target="https://books.google.co.nz/books?id=DAw_ngEACAAJ" TargetMode="External"/><Relationship Id="rId184" Type="http://schemas.openxmlformats.org/officeDocument/2006/relationships/hyperlink" Target="https://doi.org/10.1038/2171259a0" TargetMode="External"/><Relationship Id="rId189" Type="http://schemas.openxmlformats.org/officeDocument/2006/relationships/hyperlink" Target="https://doi.org/10.1146/annurev.ps.16.020165.000523"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doi.org/10.1098/rspb.2016.0446" TargetMode="External"/><Relationship Id="rId67" Type="http://schemas.openxmlformats.org/officeDocument/2006/relationships/hyperlink" Target="https://www.john-fox.ca/Companion/" TargetMode="External"/><Relationship Id="rId116" Type="http://schemas.openxmlformats.org/officeDocument/2006/relationships/hyperlink" Target="https://doi.org/10.1037/h0048028" TargetMode="External"/><Relationship Id="rId137" Type="http://schemas.openxmlformats.org/officeDocument/2006/relationships/hyperlink" Target="https://doi.org/10.1016/j.neuroscience.2013.05.010" TargetMode="External"/><Relationship Id="rId158" Type="http://schemas.openxmlformats.org/officeDocument/2006/relationships/hyperlink" Target="https://doi.org/10.1016/j.etap.2023.104189" TargetMode="External"/><Relationship Id="rId20" Type="http://schemas.openxmlformats.org/officeDocument/2006/relationships/image" Target="media/image9.png"/><Relationship Id="rId41" Type="http://schemas.openxmlformats.org/officeDocument/2006/relationships/hyperlink" Target="https://doi.org/10.1111/jocd.14185" TargetMode="External"/><Relationship Id="rId62" Type="http://schemas.openxmlformats.org/officeDocument/2006/relationships/hyperlink" Target="https://doi.org/10.3758/BF03343339" TargetMode="External"/><Relationship Id="rId83" Type="http://schemas.openxmlformats.org/officeDocument/2006/relationships/hyperlink" Target="https://doi.org/10.1016/j.neulet.2015.03.021" TargetMode="External"/><Relationship Id="rId88" Type="http://schemas.openxmlformats.org/officeDocument/2006/relationships/hyperlink" Target="https://doi.org/10.1038/209599a0" TargetMode="External"/><Relationship Id="rId111" Type="http://schemas.openxmlformats.org/officeDocument/2006/relationships/hyperlink" Target="https://doi.org/10.1016/j.neuropharm.2006.07.027" TargetMode="External"/><Relationship Id="rId132" Type="http://schemas.openxmlformats.org/officeDocument/2006/relationships/hyperlink" Target="https://doi.org/10.1016/j.neuron.2019.01.016" TargetMode="External"/><Relationship Id="rId153" Type="http://schemas.openxmlformats.org/officeDocument/2006/relationships/hyperlink" Target="https://doi.org/10.1016/j.vascn.2005.10.004" TargetMode="External"/><Relationship Id="rId174" Type="http://schemas.openxmlformats.org/officeDocument/2006/relationships/hyperlink" Target="http://www.jstor.org/stable/j.ctt17kk982" TargetMode="External"/><Relationship Id="rId179" Type="http://schemas.openxmlformats.org/officeDocument/2006/relationships/hyperlink" Target="https://doi.org/10.1146/annurev.psych.53.100901.135114" TargetMode="External"/><Relationship Id="rId195" Type="http://schemas.openxmlformats.org/officeDocument/2006/relationships/header" Target="header1.xml"/><Relationship Id="rId190" Type="http://schemas.openxmlformats.org/officeDocument/2006/relationships/hyperlink" Target="https://doi.org/10.1007/978-1-4899-6565-3_16" TargetMode="External"/><Relationship Id="rId15" Type="http://schemas.openxmlformats.org/officeDocument/2006/relationships/hyperlink" Target="https://osf.io/tq7u4/?view_only=9c794dd942fb4a54b6a986c0a893fe46" TargetMode="External"/><Relationship Id="rId36" Type="http://schemas.openxmlformats.org/officeDocument/2006/relationships/hyperlink" Target="https://doi.org/10.1016/S0003-3472(73)80106-X" TargetMode="External"/><Relationship Id="rId57" Type="http://schemas.openxmlformats.org/officeDocument/2006/relationships/hyperlink" Target="https://doi.org/10.1038/s41586-019-1352-7" TargetMode="External"/><Relationship Id="rId106" Type="http://schemas.openxmlformats.org/officeDocument/2006/relationships/hyperlink" Target="https://doi.org/10.1152/ajpregu.00099.2020" TargetMode="External"/><Relationship Id="rId127" Type="http://schemas.openxmlformats.org/officeDocument/2006/relationships/hyperlink" Target="https://doi.org/10.1007/BF02161491" TargetMode="External"/><Relationship Id="rId10" Type="http://schemas.openxmlformats.org/officeDocument/2006/relationships/image" Target="media/image3.png"/><Relationship Id="rId31" Type="http://schemas.openxmlformats.org/officeDocument/2006/relationships/hyperlink" Target="https://doi.org/10.1016/0742-8413(83)90142-1" TargetMode="External"/><Relationship Id="rId52" Type="http://schemas.openxmlformats.org/officeDocument/2006/relationships/hyperlink" Target="https://doi.org/10.1523/JNEUROSCI.0164-07.2007" TargetMode="External"/><Relationship Id="rId73" Type="http://schemas.openxmlformats.org/officeDocument/2006/relationships/hyperlink" Target="https://doi.org/10.1371/journal.pone.0263023" TargetMode="External"/><Relationship Id="rId78" Type="http://schemas.openxmlformats.org/officeDocument/2006/relationships/hyperlink" Target="https://doi.org/10.1007/978-981-10-4304-8_9" TargetMode="External"/><Relationship Id="rId94" Type="http://schemas.openxmlformats.org/officeDocument/2006/relationships/hyperlink" Target="https://api.semanticscholar.org/CorpusID:15186660" TargetMode="External"/><Relationship Id="rId99" Type="http://schemas.openxmlformats.org/officeDocument/2006/relationships/hyperlink" Target="https://journals.lww.com/neuroreport/fulltext/2000/08030/reinforcing_effects_of_methamphetamine_in.33.aspx" TargetMode="External"/><Relationship Id="rId101" Type="http://schemas.openxmlformats.org/officeDocument/2006/relationships/hyperlink" Target="https://doi.org/10.1038/nrn3563" TargetMode="External"/><Relationship Id="rId122" Type="http://schemas.openxmlformats.org/officeDocument/2006/relationships/hyperlink" Target="https://api.semanticscholar.org/CorpusID:88989308" TargetMode="External"/><Relationship Id="rId143" Type="http://schemas.openxmlformats.org/officeDocument/2006/relationships/hyperlink" Target="https://doi.org/10.1371/journal.pone.0114708" TargetMode="External"/><Relationship Id="rId148" Type="http://schemas.openxmlformats.org/officeDocument/2006/relationships/hyperlink" Target="https://doi.org/10.1093/acprof:oso/9780198569992.003.0003" TargetMode="External"/><Relationship Id="rId164" Type="http://schemas.openxmlformats.org/officeDocument/2006/relationships/hyperlink" Target="https://doi.org/10.1016/j.neulet.2008.04.086" TargetMode="External"/><Relationship Id="rId169" Type="http://schemas.openxmlformats.org/officeDocument/2006/relationships/hyperlink" Target="https://doi.org/10.1037/0097-7403.8.4.354" TargetMode="External"/><Relationship Id="rId185" Type="http://schemas.openxmlformats.org/officeDocument/2006/relationships/hyperlink" Target="https://doi.org/10.3897/neotropical.17.e82779"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i.org/10.1093/acprof:oso/9780195161564.003.0001" TargetMode="External"/><Relationship Id="rId26" Type="http://schemas.openxmlformats.org/officeDocument/2006/relationships/image" Target="media/image15.png"/><Relationship Id="rId47" Type="http://schemas.openxmlformats.org/officeDocument/2006/relationships/hyperlink" Target="https://doi.org/10.1002/9781118650813.ch7" TargetMode="External"/><Relationship Id="rId68" Type="http://schemas.openxmlformats.org/officeDocument/2006/relationships/hyperlink" Target="https://doi.org/10.1007/978-90-481-2448-0" TargetMode="External"/><Relationship Id="rId89" Type="http://schemas.openxmlformats.org/officeDocument/2006/relationships/hyperlink" Target="https://doi.org/10.1037/0033-2909.114.1.3" TargetMode="External"/><Relationship Id="rId112" Type="http://schemas.openxmlformats.org/officeDocument/2006/relationships/hyperlink" Target="https://doi.org/10.1073/pnas.0207805101" TargetMode="External"/><Relationship Id="rId133" Type="http://schemas.openxmlformats.org/officeDocument/2006/relationships/hyperlink" Target="https://doi.org/10.1242/bio.020149" TargetMode="External"/><Relationship Id="rId154" Type="http://schemas.openxmlformats.org/officeDocument/2006/relationships/hyperlink" Target="https://doi.org/10.1016/j.brainres.2006.04.103" TargetMode="External"/><Relationship Id="rId175" Type="http://schemas.openxmlformats.org/officeDocument/2006/relationships/hyperlink" Target="https://doi.org/10.1016/j.alcohol.2014.07.006" TargetMode="External"/><Relationship Id="rId196" Type="http://schemas.openxmlformats.org/officeDocument/2006/relationships/header" Target="header2.xml"/><Relationship Id="rId200" Type="http://schemas.openxmlformats.org/officeDocument/2006/relationships/footer" Target="footer3.xml"/><Relationship Id="rId16" Type="http://schemas.openxmlformats.org/officeDocument/2006/relationships/hyperlink" Target="https://www.psycharchives.org/en/item/d6109ed1-9aab-467b-b981-e009be95f308" TargetMode="External"/><Relationship Id="rId37" Type="http://schemas.openxmlformats.org/officeDocument/2006/relationships/hyperlink" Target="https://doi.org/10.1016/j.tins.2018.10.005" TargetMode="External"/><Relationship Id="rId58" Type="http://schemas.openxmlformats.org/officeDocument/2006/relationships/hyperlink" Target="https://doi.org/10.3758/BF03328256" TargetMode="External"/><Relationship Id="rId79" Type="http://schemas.openxmlformats.org/officeDocument/2006/relationships/hyperlink" Target="https://doi.org/10.1101/cshperspect.a005587" TargetMode="External"/><Relationship Id="rId102" Type="http://schemas.openxmlformats.org/officeDocument/2006/relationships/hyperlink" Target="https://doi.org/10.1016/j.cub.2021.09.056" TargetMode="External"/><Relationship Id="rId123" Type="http://schemas.openxmlformats.org/officeDocument/2006/relationships/hyperlink" Target="https://doi.org/10.1007/s00213-017-4801-8" TargetMode="External"/><Relationship Id="rId144" Type="http://schemas.openxmlformats.org/officeDocument/2006/relationships/hyperlink" Target="https://doi.org/10.1007/s12017-016-8405-y" TargetMode="External"/><Relationship Id="rId90" Type="http://schemas.openxmlformats.org/officeDocument/2006/relationships/hyperlink" Target="https://doi.org/10.1016/j.beproc.2023.104894" TargetMode="External"/><Relationship Id="rId165" Type="http://schemas.openxmlformats.org/officeDocument/2006/relationships/hyperlink" Target="https://www.bostonglobe.com/2023/02/15/business/boston-biotech-has-raised-nearly-10-million-study-limb-regrowth/" TargetMode="External"/><Relationship Id="rId186" Type="http://schemas.openxmlformats.org/officeDocument/2006/relationships/hyperlink" Target="https://doi.org/10.3389/fspas.2018.00012" TargetMode="External"/><Relationship Id="rId27" Type="http://schemas.openxmlformats.org/officeDocument/2006/relationships/image" Target="media/image16.png"/><Relationship Id="rId48" Type="http://schemas.openxmlformats.org/officeDocument/2006/relationships/hyperlink" Target="https://doi.org/10.1016/j.cbpc.2008.01.009" TargetMode="External"/><Relationship Id="rId69" Type="http://schemas.openxmlformats.org/officeDocument/2006/relationships/hyperlink" Target="https://doi.org/10.1242/jeb.198.10.2197" TargetMode="External"/><Relationship Id="rId113" Type="http://schemas.openxmlformats.org/officeDocument/2006/relationships/hyperlink" Target="https://doi.org/10.1371/journal.pone.0194904" TargetMode="External"/><Relationship Id="rId134" Type="http://schemas.openxmlformats.org/officeDocument/2006/relationships/hyperlink" Target="https://doi.org/10.2108/zsj.22.535" TargetMode="External"/><Relationship Id="rId80" Type="http://schemas.openxmlformats.org/officeDocument/2006/relationships/hyperlink" Target="https://doi.org/10.1177/1073858415579635" TargetMode="External"/><Relationship Id="rId155" Type="http://schemas.openxmlformats.org/officeDocument/2006/relationships/hyperlink" Target="https://figshare.utas.edu.au/articles/thesis/Reinforcing_and_anxiolytic-like_effects_of_alcohol_in_planaria_require_-opioid_receptor_activation/23249777" TargetMode="External"/><Relationship Id="rId176" Type="http://schemas.openxmlformats.org/officeDocument/2006/relationships/hyperlink" Target="https://doi.org/10.1126/science.adk6742" TargetMode="External"/><Relationship Id="rId197" Type="http://schemas.openxmlformats.org/officeDocument/2006/relationships/footer" Target="footer1.xml"/><Relationship Id="rId201" Type="http://schemas.openxmlformats.org/officeDocument/2006/relationships/fontTable" Target="fontTable.xml"/><Relationship Id="rId17" Type="http://schemas.openxmlformats.org/officeDocument/2006/relationships/hyperlink" Target="https://osf.io/skfnv?view_only=9c794dd942fb4a54b6a986c0a893fe46" TargetMode="External"/><Relationship Id="rId38" Type="http://schemas.openxmlformats.org/officeDocument/2006/relationships/hyperlink" Target="https://doi.org/10.1016/S0079-7421(08)60422-3" TargetMode="External"/><Relationship Id="rId59" Type="http://schemas.openxmlformats.org/officeDocument/2006/relationships/hyperlink" Target="https://doi.org/10.3758/BF03342158" TargetMode="External"/><Relationship Id="rId103" Type="http://schemas.openxmlformats.org/officeDocument/2006/relationships/hyperlink" Target="https://doi.org/10.1126/science.139.3559.1048" TargetMode="External"/><Relationship Id="rId124" Type="http://schemas.openxmlformats.org/officeDocument/2006/relationships/hyperlink" Target="https://doi.org/10.1016/j.conb.2017.06.006" TargetMode="External"/><Relationship Id="rId70" Type="http://schemas.openxmlformats.org/officeDocument/2006/relationships/hyperlink" Target="https://doi.org/10.1037/h0063093" TargetMode="External"/><Relationship Id="rId91" Type="http://schemas.openxmlformats.org/officeDocument/2006/relationships/hyperlink" Target="https://doi.org/10.1126/science.1067020" TargetMode="External"/><Relationship Id="rId145" Type="http://schemas.openxmlformats.org/officeDocument/2006/relationships/hyperlink" Target="https://doi.org/10.1016/j.neubiorev.2005.04.016" TargetMode="External"/><Relationship Id="rId166" Type="http://schemas.openxmlformats.org/officeDocument/2006/relationships/hyperlink" Target="https://doi.org/10.1101/2021.09.12.459965" TargetMode="External"/><Relationship Id="rId187" Type="http://schemas.openxmlformats.org/officeDocument/2006/relationships/hyperlink" Target="https://doi.org/10.1016/j.neuropharm.2014.11.010" TargetMode="External"/><Relationship Id="rId1" Type="http://schemas.openxmlformats.org/officeDocument/2006/relationships/customXml" Target="../customXml/item1.xml"/><Relationship Id="rId28" Type="http://schemas.openxmlformats.org/officeDocument/2006/relationships/hyperlink" Target="http://www.jstor.org/stable/25433841" TargetMode="External"/><Relationship Id="rId49" Type="http://schemas.openxmlformats.org/officeDocument/2006/relationships/hyperlink" Target="https://doi.org/10.1126/science.153.3736.658" TargetMode="External"/><Relationship Id="rId114" Type="http://schemas.openxmlformats.org/officeDocument/2006/relationships/hyperlink" Target="https://doi.org/10.1146/annurev.ph.28.030166.000543" TargetMode="External"/><Relationship Id="rId60" Type="http://schemas.openxmlformats.org/officeDocument/2006/relationships/hyperlink" Target="https://doi.org/10.2466/pr0.1967.20.3c.1023" TargetMode="External"/><Relationship Id="rId81" Type="http://schemas.openxmlformats.org/officeDocument/2006/relationships/hyperlink" Target="https://doi.org/10.1017/S0140525X18002157" TargetMode="External"/><Relationship Id="rId135" Type="http://schemas.openxmlformats.org/officeDocument/2006/relationships/hyperlink" Target="https://doi.org/10.1007/BF00342956" TargetMode="External"/><Relationship Id="rId156" Type="http://schemas.openxmlformats.org/officeDocument/2006/relationships/hyperlink" Target="https://doi.org/10.1016/j.cell.2018.09.021" TargetMode="External"/><Relationship Id="rId177" Type="http://schemas.openxmlformats.org/officeDocument/2006/relationships/hyperlink" Target="https://doi.org/10.7554/eLife.38187" TargetMode="External"/><Relationship Id="rId198" Type="http://schemas.openxmlformats.org/officeDocument/2006/relationships/footer" Target="footer2.xml"/><Relationship Id="rId202" Type="http://schemas.openxmlformats.org/officeDocument/2006/relationships/theme" Target="theme/theme1.xml"/><Relationship Id="rId18" Type="http://schemas.openxmlformats.org/officeDocument/2006/relationships/image" Target="media/image7.png"/><Relationship Id="rId39" Type="http://schemas.openxmlformats.org/officeDocument/2006/relationships/hyperlink" Target="https://doi.org/10.1016/j.tins.2015.04.008" TargetMode="External"/><Relationship Id="rId50" Type="http://schemas.openxmlformats.org/officeDocument/2006/relationships/hyperlink" Target="https://doi.org/10.1523/JNEUROSCI.01-12-01426.1981" TargetMode="External"/><Relationship Id="rId104" Type="http://schemas.openxmlformats.org/officeDocument/2006/relationships/hyperlink" Target="https://rvlenth.github.io/emmeans/" TargetMode="External"/><Relationship Id="rId125" Type="http://schemas.openxmlformats.org/officeDocument/2006/relationships/hyperlink" Target="https://doi.org/10.7554/eLife.57013" TargetMode="External"/><Relationship Id="rId146" Type="http://schemas.openxmlformats.org/officeDocument/2006/relationships/hyperlink" Target="https://doi.org/10.1126/science.167.3926.1740" TargetMode="External"/><Relationship Id="rId167" Type="http://schemas.openxmlformats.org/officeDocument/2006/relationships/hyperlink" Target="https://doi.org/10.1017/S031716710003537X" TargetMode="External"/><Relationship Id="rId188" Type="http://schemas.openxmlformats.org/officeDocument/2006/relationships/hyperlink" Target="https://doi.org/10.7554/eLife.07405" TargetMode="External"/><Relationship Id="rId71" Type="http://schemas.openxmlformats.org/officeDocument/2006/relationships/hyperlink" Target="https://doi.org/10.1016/j.biosystems.2022.104825" TargetMode="External"/><Relationship Id="rId92" Type="http://schemas.openxmlformats.org/officeDocument/2006/relationships/hyperlink" Target="https://accessbiomedicalscience.mhmedical.com/content.aspx?aid=1180370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C7EFE-E45E-4170-8A3B-EF09698E2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115</Pages>
  <Words>37467</Words>
  <Characters>213565</Characters>
  <Application>Microsoft Office Word</Application>
  <DocSecurity>0</DocSecurity>
  <Lines>1779</Lines>
  <Paragraphs>501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250531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Memory, Learning, Planaria, Reinstatement, Cocaine, Methamphetamine, Behaviour</cp:keywords>
  <dc:description>PERSISTANCE OF MEMORY THROUGH REGENERATION IN PLANARIA</dc:description>
  <cp:lastModifiedBy>Francis Forde</cp:lastModifiedBy>
  <cp:revision>2</cp:revision>
  <dcterms:created xsi:type="dcterms:W3CDTF">2025-04-24T05:18:00Z</dcterms:created>
  <dcterms:modified xsi:type="dcterms:W3CDTF">2025-04-24T05:20:00Z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Although researchers have made immense progress in understanding how memories are formed and stored, research stemming from the invertebrate literature is forcing us to question some of our assumptions about the nature of memory. Using planaria, a flatworm with a centralised brain and incredible regenerative capabilities, researchers have shown that simple associative memories can be retained in the brainless tail halves after decapitation. But these basic eperiments leave important questions unanswered. For example, are complex memories necessarily stored in networks of neurons and their synaptic weights? Or can they too be stored in tissues outside of the central nervous system? To answer this question, we performed a series of Experiments to determine whether planaria can acquire and retain an operantly conditioned response for at least two weeks, and whether this can be retained in the brainless tail halves of decapitated planaria. In the experiments reported here, we first established baseline preferences for subjects to determine their arm preference in a Y-shaped maze. During conditioning, treatment subjects were rewarded with either cocaine or methamphetamine for entering the least prefered arm, while control subjects received vehicle only (distilled water) for doing so. In the key experiments performed here, subjects were then cut into head and tail halves and left to regenerate. 14 days later, the head and tail halves were tested for retention of the conditioned response. The next day, subjects were exposed to the rewarding compound to identify whether the memory could be brought back with a reinstatement procedure. Overall, the results were inconclusive as to whether planaria can learn and retain a conditioned response through decapitation and regeneration. While experiments 3 and 4 provided preliminary evidence for learning compared to control subjects, experiment 2 and 5 failed to show a significant change in behaviour compared to control subjects. Regarding retention, we failed to find evidence that the learned response can be retained. However, given the extent of learning was relatively weak, future experiments will be required to improve on the training procedure used here or to find a suitable alternative method for shaping complex behaviours among planaria. Only then will it be possible to test whether complex memories can survive through decapitation and regeneration. Although the literature insists that planaria are useful for answering questions relating to addiction and other learning processes, more sophisticated learning tasks must be established if we are to produce insights relating to the kinds of memories we care about.</vt:lpwstr>
  </property>
  <property fmtid="{D5CDD505-2E9C-101B-9397-08002B2CF9AE}" pid="5" name="apaauthor">
    <vt:lpwstr/>
  </property>
  <property fmtid="{D5CDD505-2E9C-101B-9397-08002B2CF9AE}" pid="6" name="apatitle">
    <vt:lpwstr>Probing the Limits of Memory: Can A Learned Response Persist Through Decapitation and Regeneration in Planaria?</vt:lpwstr>
  </property>
  <property fmtid="{D5CDD505-2E9C-101B-9397-08002B2CF9AE}" pid="7" name="apatitledisplay">
    <vt:lpwstr>Probing the Limits of Memory: Can A Learned Response Persist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PERSISTANCE OF MEMORY THROUGH REGENERATION IN PLANARIA</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False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False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